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B2F45" w14:textId="0891550E" w:rsidR="00BC4E88" w:rsidRDefault="00BC4E88"/>
    <w:p w14:paraId="35843BCD" w14:textId="77777777" w:rsidR="00666E5B" w:rsidRPr="00356ADE" w:rsidRDefault="005F3E86">
      <w:pPr>
        <w:rPr>
          <w:rFonts w:ascii="Arial" w:hAnsi="Arial" w:cs="Arial"/>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356ADE">
        <w:rPr>
          <w:rFonts w:ascii="Arial" w:hAnsi="Arial" w:cs="Arial"/>
        </w:rPr>
        <w:t>18 September 2023</w:t>
      </w:r>
      <w:r w:rsidRPr="00356ADE">
        <w:rPr>
          <w:rFonts w:ascii="Arial" w:hAnsi="Arial" w:cs="Arial"/>
        </w:rPr>
        <w:tab/>
      </w:r>
      <w:r w:rsidRPr="00356ADE">
        <w:rPr>
          <w:rFonts w:ascii="Arial" w:hAnsi="Arial" w:cs="Arial"/>
        </w:rPr>
        <w:tab/>
      </w:r>
    </w:p>
    <w:p w14:paraId="182114C7" w14:textId="2CF6EE35" w:rsidR="00CF3AE4" w:rsidRPr="00356ADE" w:rsidRDefault="00CF3AE4">
      <w:pPr>
        <w:rPr>
          <w:rFonts w:ascii="Arial" w:hAnsi="Arial" w:cs="Arial"/>
        </w:rPr>
      </w:pPr>
      <w:r w:rsidRPr="00356ADE">
        <w:rPr>
          <w:rFonts w:ascii="Arial" w:hAnsi="Arial" w:cs="Arial"/>
        </w:rPr>
        <w:t xml:space="preserve">Dear </w:t>
      </w:r>
      <w:r w:rsidR="009E42F1" w:rsidRPr="00356ADE">
        <w:rPr>
          <w:rFonts w:ascii="Arial" w:hAnsi="Arial" w:cs="Arial"/>
        </w:rPr>
        <w:t>Client</w:t>
      </w:r>
      <w:r w:rsidRPr="00356ADE">
        <w:rPr>
          <w:rFonts w:ascii="Arial" w:hAnsi="Arial" w:cs="Arial"/>
        </w:rPr>
        <w:t>,</w:t>
      </w:r>
    </w:p>
    <w:p w14:paraId="23CFD24C" w14:textId="6BE78EB0" w:rsidR="009E42F1" w:rsidRPr="00356ADE" w:rsidRDefault="009E42F1">
      <w:pPr>
        <w:rPr>
          <w:rFonts w:ascii="Arial" w:hAnsi="Arial" w:cs="Arial"/>
          <w:b/>
          <w:bCs/>
        </w:rPr>
      </w:pPr>
      <w:r w:rsidRPr="00356ADE">
        <w:rPr>
          <w:rFonts w:ascii="Arial" w:hAnsi="Arial" w:cs="Arial"/>
          <w:b/>
          <w:bCs/>
        </w:rPr>
        <w:t>RE:</w:t>
      </w:r>
      <w:r w:rsidRPr="00356ADE">
        <w:rPr>
          <w:rFonts w:ascii="Arial" w:hAnsi="Arial" w:cs="Arial"/>
          <w:b/>
          <w:bCs/>
        </w:rPr>
        <w:tab/>
        <w:t>BENEFICIAL OWNERSHIP DECLARATION</w:t>
      </w:r>
    </w:p>
    <w:p w14:paraId="6EFA61DA" w14:textId="77777777" w:rsidR="00356ADE" w:rsidRDefault="009E42F1" w:rsidP="009E42F1">
      <w:pPr>
        <w:pStyle w:val="NormalWeb"/>
        <w:shd w:val="clear" w:color="auto" w:fill="FFFFFF"/>
        <w:spacing w:before="0" w:beforeAutospacing="0" w:after="0" w:afterAutospacing="0" w:line="276" w:lineRule="auto"/>
        <w:jc w:val="both"/>
        <w:rPr>
          <w:rFonts w:ascii="Arial" w:hAnsi="Arial" w:cs="Arial"/>
          <w:sz w:val="22"/>
          <w:szCs w:val="22"/>
        </w:rPr>
      </w:pPr>
      <w:r w:rsidRPr="00356ADE">
        <w:rPr>
          <w:rFonts w:ascii="Arial" w:hAnsi="Arial" w:cs="Arial"/>
          <w:sz w:val="22"/>
          <w:szCs w:val="22"/>
        </w:rPr>
        <w:t>The Companies and Intellectual Property Commission (CIPC) in South Africa recently announced the promulgation of amendments to the Companies Act 71 of 2008, in relation to beneficial ownership. The amendments, in part, authorize the CIPC to require companies to file and update beneficial ownership information,</w:t>
      </w:r>
      <w:r w:rsidR="005F3E86" w:rsidRPr="00356ADE">
        <w:rPr>
          <w:rFonts w:ascii="Arial" w:hAnsi="Arial" w:cs="Arial"/>
          <w:sz w:val="22"/>
          <w:szCs w:val="22"/>
        </w:rPr>
        <w:t xml:space="preserve"> as and when required</w:t>
      </w:r>
      <w:r w:rsidRPr="00356ADE">
        <w:rPr>
          <w:rFonts w:ascii="Arial" w:hAnsi="Arial" w:cs="Arial"/>
          <w:sz w:val="22"/>
          <w:szCs w:val="22"/>
        </w:rPr>
        <w:t>.</w:t>
      </w:r>
      <w:r w:rsidR="00666E5B" w:rsidRPr="00356ADE">
        <w:rPr>
          <w:rFonts w:ascii="Arial" w:hAnsi="Arial" w:cs="Arial"/>
          <w:sz w:val="22"/>
          <w:szCs w:val="22"/>
        </w:rPr>
        <w:t xml:space="preserve"> </w:t>
      </w:r>
    </w:p>
    <w:p w14:paraId="1D9E9EED" w14:textId="77777777" w:rsidR="00356ADE" w:rsidRDefault="00356ADE" w:rsidP="009E42F1">
      <w:pPr>
        <w:pStyle w:val="NormalWeb"/>
        <w:shd w:val="clear" w:color="auto" w:fill="FFFFFF"/>
        <w:spacing w:before="0" w:beforeAutospacing="0" w:after="0" w:afterAutospacing="0" w:line="276" w:lineRule="auto"/>
        <w:jc w:val="both"/>
        <w:rPr>
          <w:rFonts w:ascii="Arial" w:hAnsi="Arial" w:cs="Arial"/>
          <w:sz w:val="22"/>
          <w:szCs w:val="22"/>
        </w:rPr>
      </w:pPr>
    </w:p>
    <w:p w14:paraId="171785BB" w14:textId="1688EAA6" w:rsidR="009E42F1" w:rsidRPr="00356ADE" w:rsidRDefault="00666E5B" w:rsidP="009E42F1">
      <w:pPr>
        <w:pStyle w:val="NormalWeb"/>
        <w:shd w:val="clear" w:color="auto" w:fill="FFFFFF"/>
        <w:spacing w:before="0" w:beforeAutospacing="0" w:after="0" w:afterAutospacing="0" w:line="276" w:lineRule="auto"/>
        <w:jc w:val="both"/>
        <w:rPr>
          <w:rFonts w:ascii="Arial" w:hAnsi="Arial" w:cs="Arial"/>
          <w:sz w:val="22"/>
          <w:szCs w:val="22"/>
        </w:rPr>
      </w:pPr>
      <w:r w:rsidRPr="00356ADE">
        <w:rPr>
          <w:rFonts w:ascii="Arial" w:hAnsi="Arial" w:cs="Arial"/>
          <w:sz w:val="22"/>
          <w:szCs w:val="22"/>
        </w:rPr>
        <w:t>In essence, CIPC requires your enterprise to disclose the ownership structure as part of its compliance reporting to the CIPC. In the past this was not required per Law, but is now compulsory per Legislation as mentioned above.</w:t>
      </w:r>
    </w:p>
    <w:p w14:paraId="73573376" w14:textId="77777777" w:rsidR="009E42F1" w:rsidRPr="00356ADE" w:rsidRDefault="009E42F1" w:rsidP="009E42F1">
      <w:pPr>
        <w:pStyle w:val="NormalWeb"/>
        <w:shd w:val="clear" w:color="auto" w:fill="FFFFFF"/>
        <w:spacing w:before="0" w:beforeAutospacing="0" w:after="0" w:afterAutospacing="0" w:line="276" w:lineRule="auto"/>
        <w:jc w:val="both"/>
        <w:rPr>
          <w:rFonts w:ascii="Arial" w:hAnsi="Arial" w:cs="Arial"/>
          <w:sz w:val="22"/>
          <w:szCs w:val="22"/>
        </w:rPr>
      </w:pPr>
    </w:p>
    <w:p w14:paraId="0876B7C5" w14:textId="72DB7138" w:rsidR="009E42F1" w:rsidRPr="00356ADE" w:rsidRDefault="009E42F1" w:rsidP="009E42F1">
      <w:pPr>
        <w:pStyle w:val="NormalWeb"/>
        <w:shd w:val="clear" w:color="auto" w:fill="FFFFFF"/>
        <w:spacing w:before="0" w:beforeAutospacing="0" w:after="0" w:afterAutospacing="0" w:line="276" w:lineRule="auto"/>
        <w:jc w:val="both"/>
        <w:rPr>
          <w:rFonts w:ascii="Arial" w:hAnsi="Arial" w:cs="Arial"/>
          <w:sz w:val="22"/>
          <w:szCs w:val="22"/>
        </w:rPr>
      </w:pPr>
      <w:r w:rsidRPr="00356ADE">
        <w:rPr>
          <w:rFonts w:ascii="Arial" w:hAnsi="Arial" w:cs="Arial"/>
          <w:sz w:val="22"/>
          <w:szCs w:val="22"/>
        </w:rPr>
        <w:t xml:space="preserve">The abovementioned due date </w:t>
      </w:r>
      <w:r w:rsidR="00666E5B" w:rsidRPr="00356ADE">
        <w:rPr>
          <w:rFonts w:ascii="Arial" w:hAnsi="Arial" w:cs="Arial"/>
          <w:sz w:val="22"/>
          <w:szCs w:val="22"/>
        </w:rPr>
        <w:t xml:space="preserve">as a guideline </w:t>
      </w:r>
      <w:r w:rsidRPr="00356ADE">
        <w:rPr>
          <w:rFonts w:ascii="Arial" w:hAnsi="Arial" w:cs="Arial"/>
          <w:sz w:val="22"/>
          <w:szCs w:val="22"/>
        </w:rPr>
        <w:t xml:space="preserve">has however been allocated </w:t>
      </w:r>
      <w:r w:rsidR="005F3E86" w:rsidRPr="00356ADE">
        <w:rPr>
          <w:rFonts w:ascii="Arial" w:hAnsi="Arial" w:cs="Arial"/>
          <w:sz w:val="22"/>
          <w:szCs w:val="22"/>
        </w:rPr>
        <w:t>to</w:t>
      </w:r>
      <w:r w:rsidRPr="00356ADE">
        <w:rPr>
          <w:rFonts w:ascii="Arial" w:hAnsi="Arial" w:cs="Arial"/>
          <w:sz w:val="22"/>
          <w:szCs w:val="22"/>
        </w:rPr>
        <w:t xml:space="preserve"> 01 October 2023 by the CIPC in which all Ownership Declarations has to be filed.</w:t>
      </w:r>
    </w:p>
    <w:p w14:paraId="554522EB" w14:textId="77777777" w:rsidR="009E42F1" w:rsidRPr="00356ADE" w:rsidRDefault="009E42F1" w:rsidP="009E42F1">
      <w:pPr>
        <w:pStyle w:val="NormalWeb"/>
        <w:shd w:val="clear" w:color="auto" w:fill="FFFFFF"/>
        <w:spacing w:before="0" w:beforeAutospacing="0" w:after="0" w:afterAutospacing="0" w:line="276" w:lineRule="auto"/>
        <w:jc w:val="both"/>
        <w:rPr>
          <w:rFonts w:ascii="Arial" w:hAnsi="Arial" w:cs="Arial"/>
          <w:sz w:val="22"/>
          <w:szCs w:val="22"/>
        </w:rPr>
      </w:pPr>
    </w:p>
    <w:p w14:paraId="7C722767" w14:textId="77777777" w:rsidR="009E42F1" w:rsidRPr="00356ADE" w:rsidRDefault="009E42F1" w:rsidP="009E42F1">
      <w:pPr>
        <w:pStyle w:val="NormalWeb"/>
        <w:shd w:val="clear" w:color="auto" w:fill="FFFFFF"/>
        <w:spacing w:before="0" w:beforeAutospacing="0" w:after="0" w:afterAutospacing="0" w:line="276" w:lineRule="auto"/>
        <w:jc w:val="both"/>
        <w:rPr>
          <w:rFonts w:ascii="Arial" w:hAnsi="Arial" w:cs="Arial"/>
          <w:sz w:val="22"/>
          <w:szCs w:val="22"/>
        </w:rPr>
      </w:pPr>
      <w:r w:rsidRPr="00356ADE">
        <w:rPr>
          <w:rFonts w:ascii="Arial" w:hAnsi="Arial" w:cs="Arial"/>
          <w:sz w:val="22"/>
          <w:szCs w:val="22"/>
        </w:rPr>
        <w:t>Failure to comply with the registration requirements relating to the beneficial ownership and beneficial interest violates the Companies Act, which may lead to a compliance notice being issued and an administrative penalty being imposed.</w:t>
      </w:r>
    </w:p>
    <w:p w14:paraId="7DA0182D" w14:textId="77777777" w:rsidR="009E42F1" w:rsidRPr="00356ADE" w:rsidRDefault="009E42F1" w:rsidP="009E42F1">
      <w:pPr>
        <w:pStyle w:val="NormalWeb"/>
        <w:shd w:val="clear" w:color="auto" w:fill="FFFFFF"/>
        <w:spacing w:before="0" w:beforeAutospacing="0" w:after="0" w:afterAutospacing="0" w:line="276" w:lineRule="auto"/>
        <w:jc w:val="both"/>
        <w:rPr>
          <w:rFonts w:ascii="Arial" w:hAnsi="Arial" w:cs="Arial"/>
          <w:sz w:val="22"/>
          <w:szCs w:val="22"/>
        </w:rPr>
      </w:pPr>
    </w:p>
    <w:p w14:paraId="5279F20C" w14:textId="6BE6921F" w:rsidR="009E42F1" w:rsidRPr="00356ADE" w:rsidRDefault="009E42F1" w:rsidP="009E42F1">
      <w:pPr>
        <w:pStyle w:val="NormalWeb"/>
        <w:shd w:val="clear" w:color="auto" w:fill="FFFFFF"/>
        <w:spacing w:before="0" w:beforeAutospacing="0" w:after="0" w:afterAutospacing="0" w:line="276" w:lineRule="auto"/>
        <w:jc w:val="both"/>
        <w:rPr>
          <w:rFonts w:ascii="Arial" w:hAnsi="Arial" w:cs="Arial"/>
          <w:sz w:val="22"/>
          <w:szCs w:val="22"/>
        </w:rPr>
      </w:pPr>
      <w:r w:rsidRPr="00356ADE">
        <w:rPr>
          <w:rFonts w:ascii="Arial" w:hAnsi="Arial" w:cs="Arial"/>
          <w:sz w:val="22"/>
          <w:szCs w:val="22"/>
        </w:rPr>
        <w:t>Muller Accountants</w:t>
      </w:r>
      <w:r w:rsidR="00CF2235">
        <w:rPr>
          <w:rFonts w:ascii="Arial" w:hAnsi="Arial" w:cs="Arial"/>
          <w:sz w:val="22"/>
          <w:szCs w:val="22"/>
        </w:rPr>
        <w:t xml:space="preserve"> in the past have drafted the compulsory company register for internal and record keeping purposes, this is a separate compulsory submission and we</w:t>
      </w:r>
      <w:r w:rsidRPr="00356ADE">
        <w:rPr>
          <w:rFonts w:ascii="Arial" w:hAnsi="Arial" w:cs="Arial"/>
          <w:sz w:val="22"/>
          <w:szCs w:val="22"/>
        </w:rPr>
        <w:t xml:space="preserve"> will however assist in the submission of the declaration</w:t>
      </w:r>
      <w:r w:rsidR="00CF2235">
        <w:rPr>
          <w:rFonts w:ascii="Arial" w:hAnsi="Arial" w:cs="Arial"/>
          <w:sz w:val="22"/>
          <w:szCs w:val="22"/>
        </w:rPr>
        <w:t xml:space="preserve"> and </w:t>
      </w:r>
      <w:r w:rsidR="00666E5B" w:rsidRPr="00356ADE">
        <w:rPr>
          <w:rFonts w:ascii="Arial" w:hAnsi="Arial" w:cs="Arial"/>
          <w:sz w:val="22"/>
          <w:szCs w:val="22"/>
        </w:rPr>
        <w:t>this</w:t>
      </w:r>
      <w:r w:rsidR="00CF2235">
        <w:rPr>
          <w:rFonts w:ascii="Arial" w:hAnsi="Arial" w:cs="Arial"/>
          <w:sz w:val="22"/>
          <w:szCs w:val="22"/>
        </w:rPr>
        <w:t xml:space="preserve"> submission can be</w:t>
      </w:r>
      <w:r w:rsidR="00666E5B" w:rsidRPr="00356ADE">
        <w:rPr>
          <w:rFonts w:ascii="Arial" w:hAnsi="Arial" w:cs="Arial"/>
          <w:sz w:val="22"/>
          <w:szCs w:val="22"/>
        </w:rPr>
        <w:t xml:space="preserve"> charged at a nominal fee as this service </w:t>
      </w:r>
      <w:r w:rsidR="005F3E86" w:rsidRPr="00356ADE">
        <w:rPr>
          <w:rFonts w:ascii="Arial" w:hAnsi="Arial" w:cs="Arial"/>
          <w:sz w:val="22"/>
          <w:szCs w:val="22"/>
        </w:rPr>
        <w:t>constitute to</w:t>
      </w:r>
      <w:r w:rsidR="00666E5B" w:rsidRPr="00356ADE">
        <w:rPr>
          <w:rFonts w:ascii="Arial" w:hAnsi="Arial" w:cs="Arial"/>
          <w:sz w:val="22"/>
          <w:szCs w:val="22"/>
        </w:rPr>
        <w:t xml:space="preserve"> an additional service rendered to</w:t>
      </w:r>
      <w:r w:rsidR="005F3E86" w:rsidRPr="00356ADE">
        <w:rPr>
          <w:rFonts w:ascii="Arial" w:hAnsi="Arial" w:cs="Arial"/>
          <w:sz w:val="22"/>
          <w:szCs w:val="22"/>
        </w:rPr>
        <w:t xml:space="preserve"> your </w:t>
      </w:r>
      <w:r w:rsidR="00666E5B" w:rsidRPr="00356ADE">
        <w:rPr>
          <w:rFonts w:ascii="Arial" w:hAnsi="Arial" w:cs="Arial"/>
          <w:sz w:val="22"/>
          <w:szCs w:val="22"/>
        </w:rPr>
        <w:t>enterprise.</w:t>
      </w:r>
    </w:p>
    <w:p w14:paraId="5DF9AEBD" w14:textId="77777777" w:rsidR="009E42F1" w:rsidRPr="00356ADE" w:rsidRDefault="009E42F1" w:rsidP="009E42F1">
      <w:pPr>
        <w:pStyle w:val="NormalWeb"/>
        <w:shd w:val="clear" w:color="auto" w:fill="FFFFFF"/>
        <w:spacing w:before="0" w:beforeAutospacing="0" w:after="0" w:afterAutospacing="0" w:line="276" w:lineRule="auto"/>
        <w:jc w:val="both"/>
        <w:rPr>
          <w:rFonts w:ascii="Arial" w:hAnsi="Arial" w:cs="Arial"/>
          <w:sz w:val="22"/>
          <w:szCs w:val="22"/>
        </w:rPr>
      </w:pPr>
    </w:p>
    <w:p w14:paraId="069B147C" w14:textId="550BA74B" w:rsidR="009E42F1" w:rsidRPr="00356ADE" w:rsidRDefault="009E42F1" w:rsidP="009E42F1">
      <w:pPr>
        <w:pStyle w:val="NormalWeb"/>
        <w:shd w:val="clear" w:color="auto" w:fill="FFFFFF"/>
        <w:spacing w:before="0" w:beforeAutospacing="0" w:after="0" w:afterAutospacing="0" w:line="276" w:lineRule="auto"/>
        <w:jc w:val="both"/>
        <w:rPr>
          <w:rFonts w:ascii="Arial" w:hAnsi="Arial" w:cs="Arial"/>
          <w:sz w:val="22"/>
          <w:szCs w:val="22"/>
        </w:rPr>
      </w:pPr>
      <w:r w:rsidRPr="00356ADE">
        <w:rPr>
          <w:rFonts w:ascii="Arial" w:hAnsi="Arial" w:cs="Arial"/>
          <w:sz w:val="22"/>
          <w:szCs w:val="22"/>
        </w:rPr>
        <w:t xml:space="preserve">In order </w:t>
      </w:r>
      <w:r w:rsidR="005F3E86" w:rsidRPr="00356ADE">
        <w:rPr>
          <w:rFonts w:ascii="Arial" w:hAnsi="Arial" w:cs="Arial"/>
          <w:sz w:val="22"/>
          <w:szCs w:val="22"/>
        </w:rPr>
        <w:t>for Muller Accountants to assist herein, a mandate is required to be undersigned by 1 (one) shareholder/director of said company.</w:t>
      </w:r>
    </w:p>
    <w:p w14:paraId="01BF5FBE" w14:textId="77777777" w:rsidR="005F3E86" w:rsidRPr="00356ADE" w:rsidRDefault="005F3E86" w:rsidP="009E42F1">
      <w:pPr>
        <w:pStyle w:val="NormalWeb"/>
        <w:shd w:val="clear" w:color="auto" w:fill="FFFFFF"/>
        <w:spacing w:before="0" w:beforeAutospacing="0" w:after="0" w:afterAutospacing="0" w:line="276" w:lineRule="auto"/>
        <w:jc w:val="both"/>
        <w:rPr>
          <w:rFonts w:ascii="Arial" w:hAnsi="Arial" w:cs="Arial"/>
          <w:sz w:val="22"/>
          <w:szCs w:val="22"/>
        </w:rPr>
      </w:pPr>
    </w:p>
    <w:p w14:paraId="1FAB2B8C" w14:textId="750CCD0C" w:rsidR="005F3E86" w:rsidRPr="00356ADE" w:rsidRDefault="005F3E86" w:rsidP="009E42F1">
      <w:pPr>
        <w:pStyle w:val="NormalWeb"/>
        <w:shd w:val="clear" w:color="auto" w:fill="FFFFFF"/>
        <w:spacing w:before="0" w:beforeAutospacing="0" w:after="0" w:afterAutospacing="0" w:line="276" w:lineRule="auto"/>
        <w:jc w:val="both"/>
        <w:rPr>
          <w:rFonts w:ascii="Arial" w:hAnsi="Arial" w:cs="Arial"/>
          <w:sz w:val="22"/>
          <w:szCs w:val="22"/>
        </w:rPr>
      </w:pPr>
      <w:r w:rsidRPr="00356ADE">
        <w:rPr>
          <w:rFonts w:ascii="Arial" w:hAnsi="Arial" w:cs="Arial"/>
          <w:sz w:val="22"/>
          <w:szCs w:val="22"/>
        </w:rPr>
        <w:t>Should you have any further requirements in this regard, kindly contact our office in which we will gladly assist and explain.</w:t>
      </w:r>
    </w:p>
    <w:p w14:paraId="6C0E869A" w14:textId="77777777" w:rsidR="005F3E86" w:rsidRPr="00356ADE" w:rsidRDefault="005F3E86" w:rsidP="009E42F1">
      <w:pPr>
        <w:pStyle w:val="NormalWeb"/>
        <w:shd w:val="clear" w:color="auto" w:fill="FFFFFF"/>
        <w:spacing w:before="0" w:beforeAutospacing="0" w:after="0" w:afterAutospacing="0" w:line="276" w:lineRule="auto"/>
        <w:jc w:val="both"/>
        <w:rPr>
          <w:rFonts w:ascii="Arial" w:hAnsi="Arial" w:cs="Arial"/>
          <w:sz w:val="22"/>
          <w:szCs w:val="22"/>
        </w:rPr>
      </w:pPr>
    </w:p>
    <w:p w14:paraId="5C166200" w14:textId="50087196" w:rsidR="005F3E86" w:rsidRPr="00356ADE" w:rsidRDefault="00356ADE" w:rsidP="009E42F1">
      <w:pPr>
        <w:pStyle w:val="NormalWeb"/>
        <w:shd w:val="clear" w:color="auto" w:fill="FFFFFF"/>
        <w:spacing w:before="0" w:beforeAutospacing="0" w:after="0" w:afterAutospacing="0" w:line="276" w:lineRule="auto"/>
        <w:jc w:val="both"/>
        <w:rPr>
          <w:rFonts w:ascii="Arial" w:hAnsi="Arial" w:cs="Arial"/>
          <w:sz w:val="22"/>
          <w:szCs w:val="22"/>
        </w:rPr>
      </w:pPr>
      <w:r>
        <w:rPr>
          <w:rFonts w:ascii="Arial" w:hAnsi="Arial" w:cs="Arial"/>
          <w:sz w:val="22"/>
          <w:szCs w:val="22"/>
        </w:rPr>
        <w:t>Yours Faithfully</w:t>
      </w:r>
      <w:r w:rsidR="005F3E86" w:rsidRPr="00356ADE">
        <w:rPr>
          <w:rFonts w:ascii="Arial" w:hAnsi="Arial" w:cs="Arial"/>
          <w:sz w:val="22"/>
          <w:szCs w:val="22"/>
        </w:rPr>
        <w:t>,</w:t>
      </w:r>
    </w:p>
    <w:p w14:paraId="768490FE" w14:textId="77777777" w:rsidR="005F3E86" w:rsidRPr="00356ADE" w:rsidRDefault="005F3E86" w:rsidP="009E42F1">
      <w:pPr>
        <w:pStyle w:val="NormalWeb"/>
        <w:shd w:val="clear" w:color="auto" w:fill="FFFFFF"/>
        <w:spacing w:before="0" w:beforeAutospacing="0" w:after="0" w:afterAutospacing="0" w:line="276" w:lineRule="auto"/>
        <w:jc w:val="both"/>
        <w:rPr>
          <w:rFonts w:ascii="Arial" w:hAnsi="Arial" w:cs="Arial"/>
          <w:sz w:val="22"/>
          <w:szCs w:val="22"/>
        </w:rPr>
      </w:pPr>
    </w:p>
    <w:p w14:paraId="6B09D5BE" w14:textId="55A54085" w:rsidR="005F3E86" w:rsidRPr="00356ADE" w:rsidRDefault="005F3E86" w:rsidP="009E42F1">
      <w:pPr>
        <w:pStyle w:val="NormalWeb"/>
        <w:shd w:val="clear" w:color="auto" w:fill="FFFFFF"/>
        <w:spacing w:before="0" w:beforeAutospacing="0" w:after="0" w:afterAutospacing="0" w:line="276" w:lineRule="auto"/>
        <w:jc w:val="both"/>
        <w:rPr>
          <w:rFonts w:ascii="Arial" w:hAnsi="Arial" w:cs="Arial"/>
          <w:sz w:val="22"/>
          <w:szCs w:val="22"/>
        </w:rPr>
      </w:pPr>
      <w:r w:rsidRPr="00356ADE">
        <w:rPr>
          <w:rFonts w:ascii="Arial" w:hAnsi="Arial" w:cs="Arial"/>
          <w:noProof/>
          <w:sz w:val="22"/>
          <w:szCs w:val="22"/>
          <w:lang w:val="en-ZA" w:eastAsia="en-ZA"/>
        </w:rPr>
        <w:drawing>
          <wp:inline distT="0" distB="0" distL="0" distR="0" wp14:anchorId="3FA908FB" wp14:editId="4C8EBEE5">
            <wp:extent cx="514350" cy="376355"/>
            <wp:effectExtent l="0" t="0" r="0" b="5080"/>
            <wp:docPr id="2084034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034262" name="Picture 208403426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0389" cy="395408"/>
                    </a:xfrm>
                    <a:prstGeom prst="rect">
                      <a:avLst/>
                    </a:prstGeom>
                  </pic:spPr>
                </pic:pic>
              </a:graphicData>
            </a:graphic>
          </wp:inline>
        </w:drawing>
      </w:r>
    </w:p>
    <w:p w14:paraId="543ECC7B" w14:textId="4FF28889" w:rsidR="005F3E86" w:rsidRPr="00356ADE" w:rsidRDefault="005F3E86" w:rsidP="009E42F1">
      <w:pPr>
        <w:pStyle w:val="NormalWeb"/>
        <w:shd w:val="clear" w:color="auto" w:fill="FFFFFF"/>
        <w:spacing w:before="0" w:beforeAutospacing="0" w:after="0" w:afterAutospacing="0" w:line="276" w:lineRule="auto"/>
        <w:jc w:val="both"/>
        <w:rPr>
          <w:rFonts w:ascii="Arial" w:hAnsi="Arial" w:cs="Arial"/>
          <w:sz w:val="22"/>
          <w:szCs w:val="22"/>
        </w:rPr>
      </w:pPr>
      <w:r w:rsidRPr="00356ADE">
        <w:rPr>
          <w:rFonts w:ascii="Arial" w:hAnsi="Arial" w:cs="Arial"/>
          <w:sz w:val="22"/>
          <w:szCs w:val="22"/>
        </w:rPr>
        <w:t>_____________________</w:t>
      </w:r>
    </w:p>
    <w:p w14:paraId="390E99DC" w14:textId="0CECDF65" w:rsidR="005F3E86" w:rsidRDefault="005F3E86" w:rsidP="009E42F1">
      <w:pPr>
        <w:pStyle w:val="NormalWeb"/>
        <w:shd w:val="clear" w:color="auto" w:fill="FFFFFF"/>
        <w:spacing w:before="0" w:beforeAutospacing="0" w:after="0" w:afterAutospacing="0" w:line="276" w:lineRule="auto"/>
        <w:jc w:val="both"/>
        <w:rPr>
          <w:rFonts w:ascii="Arial" w:hAnsi="Arial" w:cs="Arial"/>
          <w:sz w:val="22"/>
          <w:szCs w:val="22"/>
        </w:rPr>
      </w:pPr>
      <w:r w:rsidRPr="00356ADE">
        <w:rPr>
          <w:rFonts w:ascii="Arial" w:hAnsi="Arial" w:cs="Arial"/>
          <w:sz w:val="22"/>
          <w:szCs w:val="22"/>
        </w:rPr>
        <w:t>MR. HENDRIKUS MULLER</w:t>
      </w:r>
    </w:p>
    <w:p w14:paraId="1B3E3741" w14:textId="3CDA66D8" w:rsidR="00356ADE" w:rsidRPr="00356ADE" w:rsidRDefault="00356ADE" w:rsidP="009E42F1">
      <w:pPr>
        <w:pStyle w:val="NormalWeb"/>
        <w:shd w:val="clear" w:color="auto" w:fill="FFFFFF"/>
        <w:spacing w:before="0" w:beforeAutospacing="0" w:after="0" w:afterAutospacing="0" w:line="276" w:lineRule="auto"/>
        <w:jc w:val="both"/>
        <w:rPr>
          <w:rFonts w:ascii="Arial" w:hAnsi="Arial" w:cs="Arial"/>
          <w:sz w:val="22"/>
          <w:szCs w:val="22"/>
        </w:rPr>
      </w:pPr>
      <w:r>
        <w:rPr>
          <w:rFonts w:ascii="Arial" w:hAnsi="Arial" w:cs="Arial"/>
          <w:sz w:val="22"/>
          <w:szCs w:val="22"/>
        </w:rPr>
        <w:t>Muller Accountants</w:t>
      </w:r>
    </w:p>
    <w:sectPr w:rsidR="00356ADE" w:rsidRPr="00356ADE" w:rsidSect="00762724">
      <w:headerReference w:type="even" r:id="rId7"/>
      <w:headerReference w:type="default" r:id="rId8"/>
      <w:footerReference w:type="even" r:id="rId9"/>
      <w:footerReference w:type="default" r:id="rId10"/>
      <w:headerReference w:type="first" r:id="rId11"/>
      <w:footerReference w:type="first" r:id="rId12"/>
      <w:pgSz w:w="11906" w:h="16838"/>
      <w:pgMar w:top="2835" w:right="1440"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0FD62" w14:textId="77777777" w:rsidR="002D4BAE" w:rsidRDefault="002D4BAE" w:rsidP="00CF3AE4">
      <w:pPr>
        <w:spacing w:after="0" w:line="240" w:lineRule="auto"/>
      </w:pPr>
      <w:r>
        <w:separator/>
      </w:r>
    </w:p>
  </w:endnote>
  <w:endnote w:type="continuationSeparator" w:id="0">
    <w:p w14:paraId="1B6E4160" w14:textId="77777777" w:rsidR="002D4BAE" w:rsidRDefault="002D4BAE" w:rsidP="00CF3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85FAC" w14:textId="77777777" w:rsidR="00E3287F" w:rsidRDefault="00E328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F3B57" w14:textId="77777777" w:rsidR="00E3287F" w:rsidRDefault="00E328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CD81E" w14:textId="77777777" w:rsidR="00E3287F" w:rsidRDefault="00E328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A2A17" w14:textId="77777777" w:rsidR="002D4BAE" w:rsidRDefault="002D4BAE" w:rsidP="00CF3AE4">
      <w:pPr>
        <w:spacing w:after="0" w:line="240" w:lineRule="auto"/>
      </w:pPr>
      <w:r>
        <w:separator/>
      </w:r>
    </w:p>
  </w:footnote>
  <w:footnote w:type="continuationSeparator" w:id="0">
    <w:p w14:paraId="38977096" w14:textId="77777777" w:rsidR="002D4BAE" w:rsidRDefault="002D4BAE" w:rsidP="00CF3A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F4F52" w14:textId="77777777" w:rsidR="00E3287F" w:rsidRDefault="00E328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8D366" w14:textId="7AB5437D" w:rsidR="00CF3AE4" w:rsidRDefault="00E3287F" w:rsidP="00762724">
    <w:pPr>
      <w:pStyle w:val="Header"/>
      <w:tabs>
        <w:tab w:val="clear" w:pos="4513"/>
        <w:tab w:val="clear" w:pos="9026"/>
        <w:tab w:val="left" w:pos="2482"/>
      </w:tabs>
    </w:pPr>
    <w:r>
      <w:rPr>
        <w:noProof/>
        <w:lang w:eastAsia="en-ZA"/>
      </w:rPr>
      <w:drawing>
        <wp:anchor distT="0" distB="0" distL="114300" distR="114300" simplePos="0" relativeHeight="251658240" behindDoc="1" locked="0" layoutInCell="1" allowOverlap="1" wp14:anchorId="16EB10D1" wp14:editId="6C21F90F">
          <wp:simplePos x="0" y="0"/>
          <wp:positionH relativeFrom="column">
            <wp:posOffset>-530860</wp:posOffset>
          </wp:positionH>
          <wp:positionV relativeFrom="paragraph">
            <wp:posOffset>-440055</wp:posOffset>
          </wp:positionV>
          <wp:extent cx="7538085" cy="10670531"/>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ller Accountants - letter head.png"/>
                  <pic:cNvPicPr/>
                </pic:nvPicPr>
                <pic:blipFill>
                  <a:blip r:embed="rId1">
                    <a:extLst>
                      <a:ext uri="{28A0092B-C50C-407E-A947-70E740481C1C}">
                        <a14:useLocalDpi xmlns:a14="http://schemas.microsoft.com/office/drawing/2010/main" val="0"/>
                      </a:ext>
                    </a:extLst>
                  </a:blip>
                  <a:stretch>
                    <a:fillRect/>
                  </a:stretch>
                </pic:blipFill>
                <pic:spPr>
                  <a:xfrm>
                    <a:off x="0" y="0"/>
                    <a:ext cx="7562416" cy="10704973"/>
                  </a:xfrm>
                  <a:prstGeom prst="rect">
                    <a:avLst/>
                  </a:prstGeom>
                </pic:spPr>
              </pic:pic>
            </a:graphicData>
          </a:graphic>
          <wp14:sizeRelH relativeFrom="page">
            <wp14:pctWidth>0</wp14:pctWidth>
          </wp14:sizeRelH>
          <wp14:sizeRelV relativeFrom="page">
            <wp14:pctHeight>0</wp14:pctHeight>
          </wp14:sizeRelV>
        </wp:anchor>
      </w:drawing>
    </w:r>
    <w:r w:rsidR="00762724">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265A2" w14:textId="77777777" w:rsidR="00E3287F" w:rsidRDefault="00E328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AE4"/>
    <w:rsid w:val="002D4BAE"/>
    <w:rsid w:val="00356ADE"/>
    <w:rsid w:val="005F3E86"/>
    <w:rsid w:val="00625AB1"/>
    <w:rsid w:val="00666E5B"/>
    <w:rsid w:val="00762724"/>
    <w:rsid w:val="009E42F1"/>
    <w:rsid w:val="00A95B85"/>
    <w:rsid w:val="00BB3B78"/>
    <w:rsid w:val="00BC4E88"/>
    <w:rsid w:val="00CF2235"/>
    <w:rsid w:val="00CF3AE4"/>
    <w:rsid w:val="00D642CD"/>
    <w:rsid w:val="00E3287F"/>
    <w:rsid w:val="00E906B3"/>
    <w:rsid w:val="00F97378"/>
    <w:rsid w:val="00FC2C1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863B7"/>
  <w15:docId w15:val="{013B0042-CF75-43A2-A384-2737C57A6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3A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3AE4"/>
  </w:style>
  <w:style w:type="paragraph" w:styleId="Footer">
    <w:name w:val="footer"/>
    <w:basedOn w:val="Normal"/>
    <w:link w:val="FooterChar"/>
    <w:uiPriority w:val="99"/>
    <w:unhideWhenUsed/>
    <w:rsid w:val="00CF3A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3AE4"/>
  </w:style>
  <w:style w:type="paragraph" w:styleId="BalloonText">
    <w:name w:val="Balloon Text"/>
    <w:basedOn w:val="Normal"/>
    <w:link w:val="BalloonTextChar"/>
    <w:uiPriority w:val="99"/>
    <w:semiHidden/>
    <w:unhideWhenUsed/>
    <w:rsid w:val="00CF3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3AE4"/>
    <w:rPr>
      <w:rFonts w:ascii="Tahoma" w:hAnsi="Tahoma" w:cs="Tahoma"/>
      <w:sz w:val="16"/>
      <w:szCs w:val="16"/>
    </w:rPr>
  </w:style>
  <w:style w:type="paragraph" w:styleId="NormalWeb">
    <w:name w:val="Normal (Web)"/>
    <w:basedOn w:val="Normal"/>
    <w:uiPriority w:val="99"/>
    <w:semiHidden/>
    <w:unhideWhenUsed/>
    <w:rsid w:val="009E42F1"/>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79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1488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Sone Du Plessis</dc:creator>
  <cp:lastModifiedBy>Hendrikus Muller</cp:lastModifiedBy>
  <cp:revision>2</cp:revision>
  <cp:lastPrinted>2017-09-12T14:23:00Z</cp:lastPrinted>
  <dcterms:created xsi:type="dcterms:W3CDTF">2023-09-18T11:01:00Z</dcterms:created>
  <dcterms:modified xsi:type="dcterms:W3CDTF">2023-09-18T11:01:00Z</dcterms:modified>
</cp:coreProperties>
</file>