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DB9F2" w14:textId="77777777" w:rsidR="00A07CA6" w:rsidRPr="00A07CA6" w:rsidRDefault="00A07CA6" w:rsidP="001911F4">
      <w:pPr>
        <w:pStyle w:val="ListParagraph"/>
        <w:numPr>
          <w:ilvl w:val="0"/>
          <w:numId w:val="2"/>
        </w:numPr>
      </w:pPr>
      <w:r w:rsidRPr="00A07CA6">
        <w:rPr>
          <w:b/>
          <w:bCs/>
        </w:rPr>
        <w:t>Initial Assessment and Intent</w:t>
      </w:r>
    </w:p>
    <w:p w14:paraId="5F772756" w14:textId="51FD64B8" w:rsidR="00993FBD" w:rsidRDefault="00A07CA6" w:rsidP="00A07CA6">
      <w:pPr>
        <w:pStyle w:val="ListParagraph"/>
      </w:pPr>
      <w:r w:rsidRPr="00A07CA6">
        <w:t xml:space="preserve">Are they </w:t>
      </w:r>
      <w:r w:rsidRPr="00A07CA6">
        <w:rPr>
          <w:i/>
          <w:iCs/>
        </w:rPr>
        <w:t>selling</w:t>
      </w:r>
      <w:r w:rsidRPr="00A07CA6">
        <w:t xml:space="preserve">, </w:t>
      </w:r>
      <w:r w:rsidRPr="00A07CA6">
        <w:rPr>
          <w:i/>
          <w:iCs/>
        </w:rPr>
        <w:t>gifting</w:t>
      </w:r>
      <w:r w:rsidRPr="00A07CA6">
        <w:t xml:space="preserve">, or </w:t>
      </w:r>
      <w:r w:rsidRPr="00A07CA6">
        <w:rPr>
          <w:i/>
          <w:iCs/>
        </w:rPr>
        <w:t>phasing out</w:t>
      </w:r>
      <w:r w:rsidRPr="00A07CA6">
        <w:t xml:space="preserve"> operations?</w:t>
      </w:r>
    </w:p>
    <w:p w14:paraId="52A3BB50" w14:textId="77777777" w:rsidR="00A07CA6" w:rsidRDefault="00A07CA6"/>
    <w:p w14:paraId="771F0310" w14:textId="77777777" w:rsidR="00A07CA6" w:rsidRPr="00A07CA6" w:rsidRDefault="00A07CA6" w:rsidP="00495BBB">
      <w:pPr>
        <w:pStyle w:val="ListParagraph"/>
        <w:numPr>
          <w:ilvl w:val="0"/>
          <w:numId w:val="2"/>
        </w:numPr>
      </w:pPr>
      <w:r w:rsidRPr="00A07CA6">
        <w:rPr>
          <w:b/>
          <w:bCs/>
        </w:rPr>
        <w:t>Due Diligence</w:t>
      </w:r>
    </w:p>
    <w:p w14:paraId="4B4F47E1" w14:textId="79BD8833" w:rsidR="00A07CA6" w:rsidRPr="00A07CA6" w:rsidRDefault="00A07CA6" w:rsidP="00A07CA6">
      <w:pPr>
        <w:pStyle w:val="ListParagraph"/>
        <w:rPr>
          <w:u w:val="single"/>
        </w:rPr>
      </w:pPr>
      <w:r w:rsidRPr="00A07CA6">
        <w:rPr>
          <w:b/>
          <w:bCs/>
          <w:u w:val="single"/>
        </w:rPr>
        <w:t xml:space="preserve">You’ll want to </w:t>
      </w:r>
      <w:proofErr w:type="spellStart"/>
      <w:r w:rsidRPr="00A07CA6">
        <w:rPr>
          <w:b/>
          <w:bCs/>
          <w:u w:val="single"/>
        </w:rPr>
        <w:t>analyze</w:t>
      </w:r>
      <w:proofErr w:type="spellEnd"/>
      <w:r w:rsidRPr="00A07CA6">
        <w:rPr>
          <w:b/>
          <w:bCs/>
          <w:u w:val="single"/>
        </w:rPr>
        <w:t>:</w:t>
      </w:r>
    </w:p>
    <w:p w14:paraId="3B855443" w14:textId="77777777" w:rsidR="00A07CA6" w:rsidRPr="00A07CA6" w:rsidRDefault="00A07CA6" w:rsidP="00A07CA6">
      <w:pPr>
        <w:numPr>
          <w:ilvl w:val="0"/>
          <w:numId w:val="1"/>
        </w:numPr>
        <w:tabs>
          <w:tab w:val="clear" w:pos="720"/>
          <w:tab w:val="num" w:pos="1440"/>
        </w:tabs>
        <w:ind w:left="1440"/>
      </w:pPr>
      <w:r w:rsidRPr="00A07CA6">
        <w:rPr>
          <w:b/>
          <w:bCs/>
        </w:rPr>
        <w:t>Clients:</w:t>
      </w:r>
      <w:r w:rsidRPr="00A07CA6">
        <w:t xml:space="preserve"> Who are the top clients? Are they on retainer, contract, or informal relationships?</w:t>
      </w:r>
    </w:p>
    <w:p w14:paraId="04FE59CC" w14:textId="77777777" w:rsidR="00A07CA6" w:rsidRPr="00A07CA6" w:rsidRDefault="00A07CA6" w:rsidP="00A07CA6">
      <w:pPr>
        <w:numPr>
          <w:ilvl w:val="0"/>
          <w:numId w:val="1"/>
        </w:numPr>
        <w:tabs>
          <w:tab w:val="clear" w:pos="720"/>
          <w:tab w:val="num" w:pos="1440"/>
        </w:tabs>
        <w:ind w:left="1440"/>
      </w:pPr>
      <w:r w:rsidRPr="00A07CA6">
        <w:rPr>
          <w:b/>
          <w:bCs/>
        </w:rPr>
        <w:t>Revenue Streams:</w:t>
      </w:r>
      <w:r w:rsidRPr="00A07CA6">
        <w:t xml:space="preserve"> Where does their money come from? What's recurring vs. one-off?</w:t>
      </w:r>
    </w:p>
    <w:p w14:paraId="2CC79737" w14:textId="77777777" w:rsidR="00A07CA6" w:rsidRPr="00A07CA6" w:rsidRDefault="00A07CA6" w:rsidP="00A07CA6">
      <w:pPr>
        <w:numPr>
          <w:ilvl w:val="0"/>
          <w:numId w:val="1"/>
        </w:numPr>
        <w:tabs>
          <w:tab w:val="clear" w:pos="720"/>
          <w:tab w:val="num" w:pos="1440"/>
        </w:tabs>
        <w:ind w:left="1440"/>
      </w:pPr>
      <w:r w:rsidRPr="00A07CA6">
        <w:rPr>
          <w:b/>
          <w:bCs/>
        </w:rPr>
        <w:t>Staff:</w:t>
      </w:r>
      <w:r w:rsidRPr="00A07CA6">
        <w:t xml:space="preserve"> Skills, salaries, employment contracts, and team culture.</w:t>
      </w:r>
    </w:p>
    <w:p w14:paraId="0000E3FD" w14:textId="77777777" w:rsidR="00A07CA6" w:rsidRPr="00A07CA6" w:rsidRDefault="00A07CA6" w:rsidP="00A07CA6">
      <w:pPr>
        <w:numPr>
          <w:ilvl w:val="0"/>
          <w:numId w:val="1"/>
        </w:numPr>
        <w:tabs>
          <w:tab w:val="clear" w:pos="720"/>
          <w:tab w:val="num" w:pos="1440"/>
        </w:tabs>
        <w:ind w:left="1440"/>
      </w:pPr>
      <w:r w:rsidRPr="00A07CA6">
        <w:rPr>
          <w:b/>
          <w:bCs/>
        </w:rPr>
        <w:t>Liabilities:</w:t>
      </w:r>
      <w:r w:rsidRPr="00A07CA6">
        <w:t xml:space="preserve"> Are there debts, lawsuits, or other hidden problems?</w:t>
      </w:r>
    </w:p>
    <w:p w14:paraId="3D370D91" w14:textId="77777777" w:rsidR="00A07CA6" w:rsidRPr="00A07CA6" w:rsidRDefault="00A07CA6" w:rsidP="00A07CA6">
      <w:pPr>
        <w:numPr>
          <w:ilvl w:val="0"/>
          <w:numId w:val="1"/>
        </w:numPr>
        <w:tabs>
          <w:tab w:val="clear" w:pos="720"/>
          <w:tab w:val="num" w:pos="1440"/>
        </w:tabs>
        <w:ind w:left="1440"/>
      </w:pPr>
      <w:r w:rsidRPr="00A07CA6">
        <w:rPr>
          <w:b/>
          <w:bCs/>
        </w:rPr>
        <w:t>Reputation:</w:t>
      </w:r>
      <w:r w:rsidRPr="00A07CA6">
        <w:t xml:space="preserve"> What’s their brand standing in the market? Any bad blood?</w:t>
      </w:r>
    </w:p>
    <w:p w14:paraId="04105769" w14:textId="77777777" w:rsidR="00A07CA6" w:rsidRDefault="00A07CA6" w:rsidP="00A07CA6">
      <w:pPr>
        <w:numPr>
          <w:ilvl w:val="0"/>
          <w:numId w:val="1"/>
        </w:numPr>
        <w:tabs>
          <w:tab w:val="clear" w:pos="720"/>
          <w:tab w:val="num" w:pos="1440"/>
        </w:tabs>
        <w:ind w:left="1440"/>
      </w:pPr>
      <w:r w:rsidRPr="00A07CA6">
        <w:rPr>
          <w:b/>
          <w:bCs/>
        </w:rPr>
        <w:t>Systems/Processes:</w:t>
      </w:r>
      <w:r w:rsidRPr="00A07CA6">
        <w:t xml:space="preserve"> Are their workflows and tools up to date or obsolete?</w:t>
      </w:r>
    </w:p>
    <w:p w14:paraId="6EDCEBA3" w14:textId="77777777" w:rsidR="00875E64" w:rsidRPr="00A07CA6" w:rsidRDefault="00875E64" w:rsidP="00875E64">
      <w:pPr>
        <w:ind w:left="1440"/>
      </w:pPr>
    </w:p>
    <w:p w14:paraId="30241E9B" w14:textId="77777777" w:rsidR="00875E64" w:rsidRPr="00875E64" w:rsidRDefault="00875E64" w:rsidP="00875E64">
      <w:pPr>
        <w:rPr>
          <w:b/>
          <w:bCs/>
        </w:rPr>
      </w:pPr>
      <w:r w:rsidRPr="00875E64">
        <w:rPr>
          <w:b/>
          <w:bCs/>
        </w:rPr>
        <w:t>3. Legal &amp; Financial Structuring</w:t>
      </w:r>
    </w:p>
    <w:p w14:paraId="74B6FA25" w14:textId="77777777" w:rsidR="00875E64" w:rsidRPr="00875E64" w:rsidRDefault="00875E64" w:rsidP="00875E64">
      <w:pPr>
        <w:numPr>
          <w:ilvl w:val="0"/>
          <w:numId w:val="3"/>
        </w:numPr>
      </w:pPr>
      <w:r w:rsidRPr="00875E64">
        <w:rPr>
          <w:b/>
          <w:bCs/>
        </w:rPr>
        <w:t>Engage Legal + Accountant Professionals:</w:t>
      </w:r>
      <w:r w:rsidRPr="00875E64">
        <w:t xml:space="preserve"> You’ll need advice on:</w:t>
      </w:r>
    </w:p>
    <w:p w14:paraId="2AA7557A" w14:textId="77777777" w:rsidR="00875E64" w:rsidRPr="00875E64" w:rsidRDefault="00875E64" w:rsidP="00875E64">
      <w:pPr>
        <w:numPr>
          <w:ilvl w:val="1"/>
          <w:numId w:val="3"/>
        </w:numPr>
      </w:pPr>
      <w:r w:rsidRPr="00875E64">
        <w:t xml:space="preserve">Asset vs. share purchase (in most cases, </w:t>
      </w:r>
      <w:r w:rsidRPr="00875E64">
        <w:rPr>
          <w:b/>
          <w:bCs/>
        </w:rPr>
        <w:t>asset purchase</w:t>
      </w:r>
      <w:r w:rsidRPr="00875E64">
        <w:t xml:space="preserve"> is safer).</w:t>
      </w:r>
    </w:p>
    <w:p w14:paraId="708702DB" w14:textId="77777777" w:rsidR="00875E64" w:rsidRPr="00875E64" w:rsidRDefault="00875E64" w:rsidP="00875E64">
      <w:pPr>
        <w:numPr>
          <w:ilvl w:val="1"/>
          <w:numId w:val="3"/>
        </w:numPr>
      </w:pPr>
      <w:r w:rsidRPr="00875E64">
        <w:t>Transfer of employment (Labour law compliance).</w:t>
      </w:r>
    </w:p>
    <w:p w14:paraId="06858E16" w14:textId="77777777" w:rsidR="00875E64" w:rsidRPr="00875E64" w:rsidRDefault="00875E64" w:rsidP="00875E64">
      <w:pPr>
        <w:numPr>
          <w:ilvl w:val="1"/>
          <w:numId w:val="3"/>
        </w:numPr>
      </w:pPr>
      <w:r w:rsidRPr="00875E64">
        <w:t xml:space="preserve">Drafting a </w:t>
      </w:r>
      <w:r w:rsidRPr="00875E64">
        <w:rPr>
          <w:b/>
          <w:bCs/>
        </w:rPr>
        <w:t>takeover agreement</w:t>
      </w:r>
      <w:r w:rsidRPr="00875E64">
        <w:t>.</w:t>
      </w:r>
    </w:p>
    <w:p w14:paraId="4CA8A5A7" w14:textId="77777777" w:rsidR="00875E64" w:rsidRDefault="00875E64" w:rsidP="00875E64">
      <w:pPr>
        <w:numPr>
          <w:ilvl w:val="0"/>
          <w:numId w:val="3"/>
        </w:numPr>
      </w:pPr>
      <w:r w:rsidRPr="00875E64">
        <w:rPr>
          <w:b/>
          <w:bCs/>
        </w:rPr>
        <w:t>Value of Goodwill &amp; Client Base:</w:t>
      </w:r>
      <w:r w:rsidRPr="00875E64">
        <w:t xml:space="preserve"> Assess whether you’re paying anything and what for—brand equity, client relationships, etc.</w:t>
      </w:r>
    </w:p>
    <w:p w14:paraId="2A8DFB6E" w14:textId="77777777" w:rsidR="00875E64" w:rsidRDefault="00875E64" w:rsidP="00875E64">
      <w:pPr>
        <w:ind w:left="720"/>
      </w:pPr>
    </w:p>
    <w:p w14:paraId="5F00AF04" w14:textId="77777777" w:rsidR="00875E64" w:rsidRPr="00875E64" w:rsidRDefault="00875E64" w:rsidP="00875E64">
      <w:pPr>
        <w:rPr>
          <w:b/>
          <w:bCs/>
        </w:rPr>
      </w:pPr>
      <w:r w:rsidRPr="00875E64">
        <w:rPr>
          <w:b/>
          <w:bCs/>
        </w:rPr>
        <w:t>4. Staff Integration</w:t>
      </w:r>
    </w:p>
    <w:p w14:paraId="3847168D" w14:textId="77777777" w:rsidR="00875E64" w:rsidRPr="00875E64" w:rsidRDefault="00875E64" w:rsidP="00875E64">
      <w:pPr>
        <w:numPr>
          <w:ilvl w:val="0"/>
          <w:numId w:val="4"/>
        </w:numPr>
      </w:pPr>
      <w:r w:rsidRPr="00875E64">
        <w:rPr>
          <w:b/>
          <w:bCs/>
        </w:rPr>
        <w:t>Meet the Team:</w:t>
      </w:r>
      <w:r w:rsidRPr="00875E64">
        <w:t xml:space="preserve"> Personally introduce yourself and your vision.</w:t>
      </w:r>
    </w:p>
    <w:p w14:paraId="1A3900DB" w14:textId="77777777" w:rsidR="00875E64" w:rsidRPr="00875E64" w:rsidRDefault="00875E64" w:rsidP="00875E64">
      <w:pPr>
        <w:numPr>
          <w:ilvl w:val="0"/>
          <w:numId w:val="4"/>
        </w:numPr>
      </w:pPr>
      <w:r w:rsidRPr="00875E64">
        <w:rPr>
          <w:b/>
          <w:bCs/>
        </w:rPr>
        <w:t>Offer Contracts:</w:t>
      </w:r>
      <w:r w:rsidRPr="00875E64">
        <w:t xml:space="preserve"> Possibly under your own business or a new entity.</w:t>
      </w:r>
    </w:p>
    <w:p w14:paraId="17E29F0A" w14:textId="77777777" w:rsidR="00875E64" w:rsidRPr="00875E64" w:rsidRDefault="00875E64" w:rsidP="00875E64">
      <w:pPr>
        <w:numPr>
          <w:ilvl w:val="0"/>
          <w:numId w:val="4"/>
        </w:numPr>
      </w:pPr>
      <w:r w:rsidRPr="00875E64">
        <w:rPr>
          <w:b/>
          <w:bCs/>
        </w:rPr>
        <w:t>Retain Key People:</w:t>
      </w:r>
      <w:r w:rsidRPr="00875E64">
        <w:t xml:space="preserve"> Identify and incentivize </w:t>
      </w:r>
      <w:proofErr w:type="gramStart"/>
      <w:r w:rsidRPr="00875E64">
        <w:t>high-performers</w:t>
      </w:r>
      <w:proofErr w:type="gramEnd"/>
      <w:r w:rsidRPr="00875E64">
        <w:t xml:space="preserve"> early.</w:t>
      </w:r>
    </w:p>
    <w:p w14:paraId="6BFBEF10" w14:textId="2B24A8DE" w:rsidR="00875E64" w:rsidRDefault="00875E64" w:rsidP="00875E64">
      <w:pPr>
        <w:numPr>
          <w:ilvl w:val="0"/>
          <w:numId w:val="4"/>
        </w:numPr>
      </w:pPr>
      <w:r w:rsidRPr="00875E64">
        <w:rPr>
          <w:b/>
          <w:bCs/>
        </w:rPr>
        <w:t>Cultural Fit:</w:t>
      </w:r>
      <w:r w:rsidRPr="00875E64">
        <w:t xml:space="preserve"> Bridge any gaps between your current company culture and theirs.</w:t>
      </w:r>
    </w:p>
    <w:p w14:paraId="19610F64" w14:textId="7183F624" w:rsidR="00875E64" w:rsidRPr="00875E64" w:rsidRDefault="00875E64" w:rsidP="001C012D"/>
    <w:p w14:paraId="664EA3D8" w14:textId="77777777" w:rsidR="00875E64" w:rsidRPr="00875E64" w:rsidRDefault="00875E64" w:rsidP="00875E64">
      <w:pPr>
        <w:rPr>
          <w:b/>
          <w:bCs/>
        </w:rPr>
      </w:pPr>
      <w:r w:rsidRPr="00875E64">
        <w:rPr>
          <w:b/>
          <w:bCs/>
        </w:rPr>
        <w:t>5. Client Communication Plan</w:t>
      </w:r>
    </w:p>
    <w:p w14:paraId="71F072D4" w14:textId="77777777" w:rsidR="00875E64" w:rsidRPr="00875E64" w:rsidRDefault="00875E64" w:rsidP="00875E64">
      <w:pPr>
        <w:numPr>
          <w:ilvl w:val="0"/>
          <w:numId w:val="5"/>
        </w:numPr>
      </w:pPr>
      <w:r w:rsidRPr="00875E64">
        <w:rPr>
          <w:b/>
          <w:bCs/>
        </w:rPr>
        <w:t>Joint Announcement:</w:t>
      </w:r>
      <w:r w:rsidRPr="00875E64">
        <w:t xml:space="preserve"> A positive, trust-building letter/email/video introducing the change. Reassure continuity of service.</w:t>
      </w:r>
    </w:p>
    <w:p w14:paraId="3072154B" w14:textId="77777777" w:rsidR="00875E64" w:rsidRPr="00875E64" w:rsidRDefault="00875E64" w:rsidP="00875E64">
      <w:pPr>
        <w:numPr>
          <w:ilvl w:val="0"/>
          <w:numId w:val="5"/>
        </w:numPr>
      </w:pPr>
      <w:r w:rsidRPr="00875E64">
        <w:rPr>
          <w:b/>
          <w:bCs/>
        </w:rPr>
        <w:t>Personal Outreach:</w:t>
      </w:r>
      <w:r w:rsidRPr="00875E64">
        <w:t xml:space="preserve"> Schedule calls or in-person meetings with top clients to reassure them and explore new opportunities.</w:t>
      </w:r>
    </w:p>
    <w:p w14:paraId="23A7B5D7" w14:textId="77777777" w:rsidR="00875E64" w:rsidRPr="00875E64" w:rsidRDefault="00875E64" w:rsidP="00875E64">
      <w:pPr>
        <w:numPr>
          <w:ilvl w:val="0"/>
          <w:numId w:val="5"/>
        </w:numPr>
      </w:pPr>
      <w:r w:rsidRPr="00875E64">
        <w:rPr>
          <w:b/>
          <w:bCs/>
        </w:rPr>
        <w:lastRenderedPageBreak/>
        <w:t>Service Improvement Pitch:</w:t>
      </w:r>
      <w:r w:rsidRPr="00875E64">
        <w:t xml:space="preserve"> Show how the merger benefits them—e.g., better tech, broader team, more capabilities.</w:t>
      </w:r>
    </w:p>
    <w:p w14:paraId="7F5B732E" w14:textId="77777777" w:rsidR="00875E64" w:rsidRPr="00875E64" w:rsidRDefault="00875E64" w:rsidP="00875E64"/>
    <w:p w14:paraId="21F60727" w14:textId="77777777" w:rsidR="00875E64" w:rsidRPr="00875E64" w:rsidRDefault="00875E64" w:rsidP="00875E64">
      <w:pPr>
        <w:rPr>
          <w:b/>
          <w:bCs/>
        </w:rPr>
      </w:pPr>
      <w:r w:rsidRPr="00875E64">
        <w:rPr>
          <w:b/>
          <w:bCs/>
        </w:rPr>
        <w:t>6. Operational Transition</w:t>
      </w:r>
    </w:p>
    <w:p w14:paraId="767D1691" w14:textId="77777777" w:rsidR="00875E64" w:rsidRPr="00875E64" w:rsidRDefault="00875E64" w:rsidP="00875E64">
      <w:pPr>
        <w:numPr>
          <w:ilvl w:val="0"/>
          <w:numId w:val="6"/>
        </w:numPr>
      </w:pPr>
      <w:r w:rsidRPr="00875E64">
        <w:rPr>
          <w:b/>
          <w:bCs/>
        </w:rPr>
        <w:t>Data Migration:</w:t>
      </w:r>
      <w:r w:rsidRPr="00875E64">
        <w:t xml:space="preserve"> Migrate files, CRM, accounting data, etc.</w:t>
      </w:r>
    </w:p>
    <w:p w14:paraId="37D7A9BE" w14:textId="77777777" w:rsidR="00875E64" w:rsidRPr="00875E64" w:rsidRDefault="00875E64" w:rsidP="00875E64">
      <w:pPr>
        <w:numPr>
          <w:ilvl w:val="0"/>
          <w:numId w:val="6"/>
        </w:numPr>
      </w:pPr>
      <w:r w:rsidRPr="00875E64">
        <w:rPr>
          <w:b/>
          <w:bCs/>
        </w:rPr>
        <w:t>System Alignment:</w:t>
      </w:r>
      <w:r w:rsidRPr="00875E64">
        <w:t xml:space="preserve"> Consolidate platforms, tools, and systems.</w:t>
      </w:r>
    </w:p>
    <w:p w14:paraId="6797BB9B" w14:textId="77777777" w:rsidR="00875E64" w:rsidRPr="00875E64" w:rsidRDefault="00875E64" w:rsidP="00875E64">
      <w:pPr>
        <w:numPr>
          <w:ilvl w:val="0"/>
          <w:numId w:val="6"/>
        </w:numPr>
      </w:pPr>
      <w:r w:rsidRPr="00875E64">
        <w:rPr>
          <w:b/>
          <w:bCs/>
        </w:rPr>
        <w:t>Office/Location Strategy:</w:t>
      </w:r>
      <w:r w:rsidRPr="00875E64">
        <w:t xml:space="preserve"> Keep both? Merge? Go remote?</w:t>
      </w:r>
    </w:p>
    <w:p w14:paraId="4305247E" w14:textId="77777777" w:rsidR="00875E64" w:rsidRDefault="00875E64" w:rsidP="00875E64">
      <w:pPr>
        <w:numPr>
          <w:ilvl w:val="0"/>
          <w:numId w:val="6"/>
        </w:numPr>
      </w:pPr>
      <w:r w:rsidRPr="00875E64">
        <w:rPr>
          <w:b/>
          <w:bCs/>
        </w:rPr>
        <w:t>Brand Decision:</w:t>
      </w:r>
      <w:r w:rsidRPr="00875E64">
        <w:t xml:space="preserve"> Keep the old brand, merge names, or absorb into yours?</w:t>
      </w:r>
    </w:p>
    <w:p w14:paraId="77ED9BEE" w14:textId="77777777" w:rsidR="001C012D" w:rsidRPr="00875E64" w:rsidRDefault="001C012D" w:rsidP="001C012D"/>
    <w:p w14:paraId="0803CFB6" w14:textId="77777777" w:rsidR="001C012D" w:rsidRPr="001C012D" w:rsidRDefault="001C012D" w:rsidP="001C012D">
      <w:pPr>
        <w:rPr>
          <w:b/>
          <w:bCs/>
        </w:rPr>
      </w:pPr>
      <w:r w:rsidRPr="001C012D">
        <w:rPr>
          <w:b/>
          <w:bCs/>
        </w:rPr>
        <w:t>7. Post-Merger Plan (First 6–12 Months)</w:t>
      </w:r>
    </w:p>
    <w:p w14:paraId="15443729" w14:textId="77777777" w:rsidR="001C012D" w:rsidRPr="001C012D" w:rsidRDefault="001C012D" w:rsidP="001C012D">
      <w:pPr>
        <w:numPr>
          <w:ilvl w:val="0"/>
          <w:numId w:val="7"/>
        </w:numPr>
      </w:pPr>
      <w:r w:rsidRPr="001C012D">
        <w:rPr>
          <w:b/>
          <w:bCs/>
        </w:rPr>
        <w:t>Client Retention Plan:</w:t>
      </w:r>
      <w:r w:rsidRPr="001C012D">
        <w:t xml:space="preserve"> Periodic check-ins, feedback loops.</w:t>
      </w:r>
    </w:p>
    <w:p w14:paraId="7504E2A7" w14:textId="77777777" w:rsidR="001C012D" w:rsidRPr="001C012D" w:rsidRDefault="001C012D" w:rsidP="001C012D">
      <w:pPr>
        <w:numPr>
          <w:ilvl w:val="0"/>
          <w:numId w:val="7"/>
        </w:numPr>
      </w:pPr>
      <w:r w:rsidRPr="001C012D">
        <w:rPr>
          <w:b/>
          <w:bCs/>
        </w:rPr>
        <w:t>Team Integration Activities:</w:t>
      </w:r>
      <w:r w:rsidRPr="001C012D">
        <w:t xml:space="preserve"> Training, collaboration projects, social events.</w:t>
      </w:r>
    </w:p>
    <w:p w14:paraId="57781ACD" w14:textId="77777777" w:rsidR="001C012D" w:rsidRPr="001C012D" w:rsidRDefault="001C012D" w:rsidP="001C012D">
      <w:pPr>
        <w:numPr>
          <w:ilvl w:val="0"/>
          <w:numId w:val="7"/>
        </w:numPr>
      </w:pPr>
      <w:r w:rsidRPr="001C012D">
        <w:rPr>
          <w:b/>
          <w:bCs/>
        </w:rPr>
        <w:t>Monitor KPIs:</w:t>
      </w:r>
      <w:r w:rsidRPr="001C012D">
        <w:t xml:space="preserve"> Staff turnover, client retention, revenue growth, morale.</w:t>
      </w:r>
    </w:p>
    <w:p w14:paraId="6CE65175" w14:textId="77777777" w:rsidR="00A07CA6" w:rsidRDefault="00A07CA6">
      <w:pPr>
        <w:pBdr>
          <w:bottom w:val="single" w:sz="6" w:space="1" w:color="auto"/>
        </w:pBdr>
      </w:pPr>
    </w:p>
    <w:p w14:paraId="665F64D7" w14:textId="77777777" w:rsidR="001C012D" w:rsidRDefault="001C012D"/>
    <w:p w14:paraId="0E66258B" w14:textId="3428A357" w:rsidR="001C012D" w:rsidRPr="001C012D" w:rsidRDefault="001C012D" w:rsidP="001C012D">
      <w:pPr>
        <w:rPr>
          <w:b/>
          <w:bCs/>
        </w:rPr>
      </w:pPr>
      <w:r w:rsidRPr="001C012D">
        <w:rPr>
          <w:b/>
          <w:bCs/>
        </w:rPr>
        <w:t>Revenue Share (Earn-Out Model)</w:t>
      </w:r>
    </w:p>
    <w:p w14:paraId="7FBAEB68" w14:textId="77777777" w:rsidR="001C012D" w:rsidRPr="001C012D" w:rsidRDefault="001C012D" w:rsidP="001C012D">
      <w:r w:rsidRPr="001C012D">
        <w:t xml:space="preserve">Instead of a fixed lump sum, you pay a </w:t>
      </w:r>
      <w:r w:rsidRPr="001C012D">
        <w:rPr>
          <w:b/>
          <w:bCs/>
        </w:rPr>
        <w:t>percentage of revenue per project</w:t>
      </w:r>
      <w:r w:rsidRPr="001C012D">
        <w:t xml:space="preserve"> from transferred clients </w:t>
      </w:r>
      <w:r w:rsidRPr="001C012D">
        <w:rPr>
          <w:b/>
          <w:bCs/>
        </w:rPr>
        <w:t>up to a capped amount</w:t>
      </w:r>
      <w:r w:rsidRPr="001C012D">
        <w:t>, or over a fixed period (e.g., 2 years).</w:t>
      </w:r>
    </w:p>
    <w:p w14:paraId="40E5F18A" w14:textId="77777777" w:rsidR="001C012D" w:rsidRPr="001C012D" w:rsidRDefault="001C012D" w:rsidP="001C012D">
      <w:pPr>
        <w:rPr>
          <w:b/>
          <w:bCs/>
        </w:rPr>
      </w:pPr>
      <w:r w:rsidRPr="001C012D">
        <w:rPr>
          <w:b/>
          <w:bCs/>
        </w:rPr>
        <w:t>Example:</w:t>
      </w:r>
    </w:p>
    <w:p w14:paraId="506FFF3E" w14:textId="77777777" w:rsidR="001C012D" w:rsidRPr="001C012D" w:rsidRDefault="001C012D" w:rsidP="001C012D">
      <w:pPr>
        <w:numPr>
          <w:ilvl w:val="0"/>
          <w:numId w:val="8"/>
        </w:numPr>
      </w:pPr>
      <w:r w:rsidRPr="001C012D">
        <w:t>20% of all revenue from legacy clients for 18 months.</w:t>
      </w:r>
    </w:p>
    <w:p w14:paraId="739FCBA1" w14:textId="77777777" w:rsidR="001C012D" w:rsidRPr="001C012D" w:rsidRDefault="001C012D" w:rsidP="001C012D">
      <w:pPr>
        <w:numPr>
          <w:ilvl w:val="0"/>
          <w:numId w:val="8"/>
        </w:numPr>
      </w:pPr>
      <w:r w:rsidRPr="001C012D">
        <w:t>OR until R250,000 is reached.</w:t>
      </w:r>
    </w:p>
    <w:p w14:paraId="5453E516" w14:textId="77777777" w:rsidR="001C012D" w:rsidRPr="001C012D" w:rsidRDefault="001C012D" w:rsidP="001C012D">
      <w:r w:rsidRPr="001C012D">
        <w:rPr>
          <w:b/>
          <w:bCs/>
        </w:rPr>
        <w:t>Pros:</w:t>
      </w:r>
    </w:p>
    <w:p w14:paraId="318851BD" w14:textId="77777777" w:rsidR="001C012D" w:rsidRPr="001C012D" w:rsidRDefault="001C012D" w:rsidP="001C012D">
      <w:pPr>
        <w:numPr>
          <w:ilvl w:val="0"/>
          <w:numId w:val="9"/>
        </w:numPr>
      </w:pPr>
      <w:r w:rsidRPr="001C012D">
        <w:t>Performance-based.</w:t>
      </w:r>
    </w:p>
    <w:p w14:paraId="55B483D8" w14:textId="77777777" w:rsidR="001C012D" w:rsidRPr="001C012D" w:rsidRDefault="001C012D" w:rsidP="001C012D">
      <w:pPr>
        <w:numPr>
          <w:ilvl w:val="0"/>
          <w:numId w:val="9"/>
        </w:numPr>
      </w:pPr>
      <w:r w:rsidRPr="001C012D">
        <w:t>Very fair in uncertain conditions.</w:t>
      </w:r>
    </w:p>
    <w:p w14:paraId="0932DA8D" w14:textId="77777777" w:rsidR="001C012D" w:rsidRPr="001C012D" w:rsidRDefault="001C012D" w:rsidP="001C012D">
      <w:pPr>
        <w:numPr>
          <w:ilvl w:val="0"/>
          <w:numId w:val="9"/>
        </w:numPr>
      </w:pPr>
      <w:r w:rsidRPr="001C012D">
        <w:t>Scales with success.</w:t>
      </w:r>
    </w:p>
    <w:p w14:paraId="7EF707F8" w14:textId="77777777" w:rsidR="001C012D" w:rsidRPr="001C012D" w:rsidRDefault="001C012D" w:rsidP="001C012D">
      <w:r w:rsidRPr="001C012D">
        <w:rPr>
          <w:b/>
          <w:bCs/>
        </w:rPr>
        <w:t>Cons:</w:t>
      </w:r>
    </w:p>
    <w:p w14:paraId="65F9B080" w14:textId="77777777" w:rsidR="001C012D" w:rsidRPr="001C012D" w:rsidRDefault="001C012D" w:rsidP="001C012D">
      <w:pPr>
        <w:numPr>
          <w:ilvl w:val="0"/>
          <w:numId w:val="10"/>
        </w:numPr>
      </w:pPr>
      <w:r w:rsidRPr="001C012D">
        <w:t>Requires tracking and reporting on client origin.</w:t>
      </w:r>
    </w:p>
    <w:p w14:paraId="36F4FEA2" w14:textId="77777777" w:rsidR="001C012D" w:rsidRPr="001C012D" w:rsidRDefault="001C012D" w:rsidP="001C012D">
      <w:pPr>
        <w:numPr>
          <w:ilvl w:val="0"/>
          <w:numId w:val="10"/>
        </w:numPr>
      </w:pPr>
      <w:r w:rsidRPr="001C012D">
        <w:t>Seller may feel it’s open-ended unless capped.</w:t>
      </w:r>
    </w:p>
    <w:p w14:paraId="18B539B6" w14:textId="77777777" w:rsidR="001C012D" w:rsidRDefault="001C012D">
      <w:pPr>
        <w:pBdr>
          <w:bottom w:val="single" w:sz="6" w:space="1" w:color="auto"/>
        </w:pBdr>
      </w:pPr>
    </w:p>
    <w:p w14:paraId="4EAEAB81" w14:textId="77777777" w:rsidR="001C012D" w:rsidRDefault="001C012D"/>
    <w:p w14:paraId="0F010DB1" w14:textId="77777777" w:rsidR="001C012D" w:rsidRDefault="001C012D"/>
    <w:p w14:paraId="70D23BA5" w14:textId="77777777" w:rsidR="001C012D" w:rsidRPr="001C012D" w:rsidRDefault="001C012D" w:rsidP="001C012D">
      <w:pPr>
        <w:rPr>
          <w:b/>
          <w:bCs/>
        </w:rPr>
      </w:pPr>
      <w:r w:rsidRPr="001C012D">
        <w:rPr>
          <w:b/>
          <w:bCs/>
        </w:rPr>
        <w:lastRenderedPageBreak/>
        <w:t>1. Client Base Value = Annual Gross Revenue × Retention Factor × Risk Adjustment</w:t>
      </w:r>
    </w:p>
    <w:p w14:paraId="4C471EA7" w14:textId="77777777" w:rsidR="001C012D" w:rsidRPr="001C012D" w:rsidRDefault="001C012D" w:rsidP="001C012D">
      <w:pPr>
        <w:rPr>
          <w:b/>
          <w:bCs/>
        </w:rPr>
      </w:pPr>
      <w:r w:rsidRPr="001C012D">
        <w:rPr>
          <w:b/>
          <w:bCs/>
        </w:rPr>
        <w:t>Step-by-step:</w:t>
      </w:r>
    </w:p>
    <w:p w14:paraId="5F6FD44B" w14:textId="77777777" w:rsidR="001C012D" w:rsidRPr="001C012D" w:rsidRDefault="001C012D" w:rsidP="001C012D">
      <w:pPr>
        <w:rPr>
          <w:b/>
          <w:bCs/>
        </w:rPr>
      </w:pPr>
      <w:r w:rsidRPr="001C012D">
        <w:rPr>
          <w:b/>
          <w:bCs/>
        </w:rPr>
        <w:t>A. Determine Gross Revenue from Clients (Last 12–24 months)</w:t>
      </w:r>
    </w:p>
    <w:p w14:paraId="6030231A" w14:textId="77777777" w:rsidR="001C012D" w:rsidRPr="001C012D" w:rsidRDefault="001C012D" w:rsidP="001C012D">
      <w:r w:rsidRPr="001C012D">
        <w:t>Ask the seller for:</w:t>
      </w:r>
    </w:p>
    <w:p w14:paraId="31BF7ED4" w14:textId="77777777" w:rsidR="001C012D" w:rsidRPr="001C012D" w:rsidRDefault="001C012D" w:rsidP="001C012D">
      <w:pPr>
        <w:numPr>
          <w:ilvl w:val="0"/>
          <w:numId w:val="11"/>
        </w:numPr>
      </w:pPr>
      <w:r w:rsidRPr="001C012D">
        <w:t>Total revenue per client for the last year (or average per year over 2–3 years).</w:t>
      </w:r>
    </w:p>
    <w:p w14:paraId="1A715173" w14:textId="77777777" w:rsidR="001C012D" w:rsidRPr="001C012D" w:rsidRDefault="001C012D" w:rsidP="001C012D">
      <w:pPr>
        <w:numPr>
          <w:ilvl w:val="0"/>
          <w:numId w:val="11"/>
        </w:numPr>
      </w:pPr>
      <w:r w:rsidRPr="001C012D">
        <w:t>Types of projects, frequency, and typical billing cycles.</w:t>
      </w:r>
    </w:p>
    <w:p w14:paraId="084E78BB" w14:textId="77777777" w:rsidR="001C012D" w:rsidRPr="001C012D" w:rsidRDefault="001C012D" w:rsidP="001C012D">
      <w:r w:rsidRPr="001C012D">
        <w:rPr>
          <w:rFonts w:ascii="Segoe UI Emoji" w:hAnsi="Segoe UI Emoji" w:cs="Segoe UI Emoji"/>
        </w:rPr>
        <w:t>👉</w:t>
      </w:r>
      <w:r w:rsidRPr="001C012D">
        <w:t xml:space="preserve"> </w:t>
      </w:r>
      <w:r w:rsidRPr="001C012D">
        <w:rPr>
          <w:b/>
          <w:bCs/>
        </w:rPr>
        <w:t>Example:</w:t>
      </w:r>
      <w:r w:rsidRPr="001C012D">
        <w:br/>
        <w:t>If 15 clients generated R1,200,000 last year, that’s your starting point.</w:t>
      </w:r>
    </w:p>
    <w:p w14:paraId="457A4A24" w14:textId="77777777" w:rsidR="001C012D" w:rsidRPr="001C012D" w:rsidRDefault="001C012D" w:rsidP="001C012D">
      <w:pPr>
        <w:rPr>
          <w:b/>
          <w:bCs/>
        </w:rPr>
      </w:pPr>
      <w:r w:rsidRPr="001C012D">
        <w:rPr>
          <w:b/>
          <w:bCs/>
        </w:rPr>
        <w:t>B. Estimate Retention</w:t>
      </w:r>
    </w:p>
    <w:p w14:paraId="7F7B275C" w14:textId="77777777" w:rsidR="001C012D" w:rsidRPr="001C012D" w:rsidRDefault="001C012D" w:rsidP="001C012D">
      <w:r w:rsidRPr="001C012D">
        <w:t>Use realistic expectations:</w:t>
      </w:r>
    </w:p>
    <w:p w14:paraId="32A1DDEC" w14:textId="77777777" w:rsidR="001C012D" w:rsidRPr="001C012D" w:rsidRDefault="001C012D" w:rsidP="001C012D">
      <w:pPr>
        <w:numPr>
          <w:ilvl w:val="0"/>
          <w:numId w:val="12"/>
        </w:numPr>
      </w:pPr>
      <w:r w:rsidRPr="001C012D">
        <w:t>Will 100% of the clients move over to you? Probably not.</w:t>
      </w:r>
    </w:p>
    <w:p w14:paraId="06CB76FD" w14:textId="77777777" w:rsidR="001C012D" w:rsidRPr="001C012D" w:rsidRDefault="001C012D" w:rsidP="001C012D">
      <w:pPr>
        <w:numPr>
          <w:ilvl w:val="0"/>
          <w:numId w:val="12"/>
        </w:numPr>
      </w:pPr>
      <w:r w:rsidRPr="001C012D">
        <w:t xml:space="preserve">A safe assumption: </w:t>
      </w:r>
      <w:r w:rsidRPr="001C012D">
        <w:rPr>
          <w:b/>
          <w:bCs/>
        </w:rPr>
        <w:t>60%–80% retention</w:t>
      </w:r>
      <w:r w:rsidRPr="001C012D">
        <w:t xml:space="preserve"> if there's a warm handover.</w:t>
      </w:r>
    </w:p>
    <w:p w14:paraId="46A069A1" w14:textId="77777777" w:rsidR="001C012D" w:rsidRPr="001C012D" w:rsidRDefault="001C012D" w:rsidP="001C012D">
      <w:r w:rsidRPr="001C012D">
        <w:rPr>
          <w:rFonts w:ascii="Segoe UI Emoji" w:hAnsi="Segoe UI Emoji" w:cs="Segoe UI Emoji"/>
        </w:rPr>
        <w:t>👉</w:t>
      </w:r>
      <w:r w:rsidRPr="001C012D">
        <w:t xml:space="preserve"> Let’s assume 75% retention →</w:t>
      </w:r>
      <w:r w:rsidRPr="001C012D">
        <w:br/>
        <w:t xml:space="preserve">R1,200,000 × 75% = </w:t>
      </w:r>
      <w:r w:rsidRPr="001C012D">
        <w:rPr>
          <w:b/>
          <w:bCs/>
        </w:rPr>
        <w:t>R900,000 projected retained revenue.</w:t>
      </w:r>
    </w:p>
    <w:p w14:paraId="1301154A" w14:textId="77777777" w:rsidR="001C012D" w:rsidRPr="001C012D" w:rsidRDefault="001C012D" w:rsidP="001C012D">
      <w:pPr>
        <w:rPr>
          <w:b/>
          <w:bCs/>
        </w:rPr>
      </w:pPr>
      <w:r w:rsidRPr="001C012D">
        <w:rPr>
          <w:b/>
          <w:bCs/>
        </w:rPr>
        <w:t>C. Adjust for Risk / Acquisition Costs</w:t>
      </w:r>
    </w:p>
    <w:p w14:paraId="2B9A7C85" w14:textId="77777777" w:rsidR="001C012D" w:rsidRPr="001C012D" w:rsidRDefault="001C012D" w:rsidP="001C012D">
      <w:r w:rsidRPr="001C012D">
        <w:t>You’re not guaranteed future work. Discount this risk:</w:t>
      </w:r>
    </w:p>
    <w:p w14:paraId="60A7BC7A" w14:textId="77777777" w:rsidR="001C012D" w:rsidRPr="001C012D" w:rsidRDefault="001C012D" w:rsidP="001C012D">
      <w:pPr>
        <w:numPr>
          <w:ilvl w:val="0"/>
          <w:numId w:val="13"/>
        </w:numPr>
      </w:pPr>
      <w:r w:rsidRPr="001C012D">
        <w:t xml:space="preserve">Risk adjustment: </w:t>
      </w:r>
      <w:r w:rsidRPr="001C012D">
        <w:rPr>
          <w:b/>
          <w:bCs/>
        </w:rPr>
        <w:t>10%–30%</w:t>
      </w:r>
      <w:r w:rsidRPr="001C012D">
        <w:t xml:space="preserve"> is common.</w:t>
      </w:r>
    </w:p>
    <w:p w14:paraId="1DF67D13" w14:textId="77777777" w:rsidR="001C012D" w:rsidRPr="001C012D" w:rsidRDefault="001C012D" w:rsidP="001C012D">
      <w:pPr>
        <w:numPr>
          <w:ilvl w:val="0"/>
          <w:numId w:val="13"/>
        </w:numPr>
      </w:pPr>
      <w:r w:rsidRPr="001C012D">
        <w:t>Client relationships might not be as sticky without the seller.</w:t>
      </w:r>
    </w:p>
    <w:p w14:paraId="1428F2D5" w14:textId="77777777" w:rsidR="001C012D" w:rsidRPr="001C012D" w:rsidRDefault="001C012D" w:rsidP="001C012D">
      <w:r w:rsidRPr="001C012D">
        <w:rPr>
          <w:rFonts w:ascii="Segoe UI Emoji" w:hAnsi="Segoe UI Emoji" w:cs="Segoe UI Emoji"/>
        </w:rPr>
        <w:t>👉</w:t>
      </w:r>
      <w:r w:rsidRPr="001C012D">
        <w:t xml:space="preserve"> Let’s apply a 20% risk discount:</w:t>
      </w:r>
      <w:r w:rsidRPr="001C012D">
        <w:br/>
        <w:t xml:space="preserve">R900,000 × 80% = </w:t>
      </w:r>
      <w:r w:rsidRPr="001C012D">
        <w:rPr>
          <w:b/>
          <w:bCs/>
        </w:rPr>
        <w:t>R720,000 adjusted client base value.</w:t>
      </w:r>
    </w:p>
    <w:p w14:paraId="01F8A050" w14:textId="77777777" w:rsidR="001C012D" w:rsidRPr="001C012D" w:rsidRDefault="001C012D" w:rsidP="001C012D">
      <w:r w:rsidRPr="001C012D">
        <w:pict w14:anchorId="4D31212B">
          <v:rect id="_x0000_i1031" style="width:0;height:1.5pt" o:hralign="center" o:hrstd="t" o:hr="t" fillcolor="#a0a0a0" stroked="f"/>
        </w:pict>
      </w:r>
    </w:p>
    <w:p w14:paraId="3A2AC2C1" w14:textId="77777777" w:rsidR="001C012D" w:rsidRPr="001C012D" w:rsidRDefault="001C012D" w:rsidP="001C012D">
      <w:pPr>
        <w:rPr>
          <w:b/>
          <w:bCs/>
        </w:rPr>
      </w:pPr>
      <w:r w:rsidRPr="001C012D">
        <w:rPr>
          <w:rFonts w:ascii="Segoe UI Emoji" w:hAnsi="Segoe UI Emoji" w:cs="Segoe UI Emoji"/>
          <w:b/>
          <w:bCs/>
        </w:rPr>
        <w:t>🧮</w:t>
      </w:r>
      <w:r w:rsidRPr="001C012D">
        <w:rPr>
          <w:b/>
          <w:bCs/>
        </w:rPr>
        <w:t xml:space="preserve"> Final Formula (Sample)</w:t>
      </w:r>
    </w:p>
    <w:p w14:paraId="4B89379D" w14:textId="77777777" w:rsidR="001C012D" w:rsidRPr="001C012D" w:rsidRDefault="001C012D" w:rsidP="001C012D">
      <w:r w:rsidRPr="001C012D">
        <w:t>In our case:</w:t>
      </w:r>
      <w:r w:rsidRPr="001C012D">
        <w:br/>
        <w:t>R1,200,000 × 0.75 × 0.8 = R720,000</w:t>
      </w:r>
    </w:p>
    <w:p w14:paraId="6A27653D" w14:textId="77777777" w:rsidR="001C012D" w:rsidRPr="001C012D" w:rsidRDefault="001C012D" w:rsidP="001C012D">
      <w:r w:rsidRPr="001C012D">
        <w:t xml:space="preserve">That R720k becomes the </w:t>
      </w:r>
      <w:r w:rsidRPr="001C012D">
        <w:rPr>
          <w:b/>
          <w:bCs/>
        </w:rPr>
        <w:t>maximum</w:t>
      </w:r>
      <w:r w:rsidRPr="001C012D">
        <w:t xml:space="preserve"> you're willing to “pay” over time.</w:t>
      </w:r>
    </w:p>
    <w:p w14:paraId="0463C1E3" w14:textId="77777777" w:rsidR="001C012D" w:rsidRPr="001C012D" w:rsidRDefault="001C012D" w:rsidP="001C012D">
      <w:r w:rsidRPr="001C012D">
        <w:pict w14:anchorId="7BB5B7B7">
          <v:rect id="_x0000_i1045" style="width:0;height:1.5pt" o:hralign="center" o:hrstd="t" o:hr="t" fillcolor="#a0a0a0" stroked="f"/>
        </w:pict>
      </w:r>
    </w:p>
    <w:p w14:paraId="0211C416" w14:textId="77777777" w:rsidR="001C012D" w:rsidRPr="001C012D" w:rsidRDefault="001C012D" w:rsidP="001C012D">
      <w:pPr>
        <w:rPr>
          <w:b/>
          <w:bCs/>
        </w:rPr>
      </w:pPr>
      <w:r w:rsidRPr="001C012D">
        <w:rPr>
          <w:rFonts w:ascii="Segoe UI Emoji" w:hAnsi="Segoe UI Emoji" w:cs="Segoe UI Emoji"/>
          <w:b/>
          <w:bCs/>
        </w:rPr>
        <w:t>🧾</w:t>
      </w:r>
      <w:r w:rsidRPr="001C012D">
        <w:rPr>
          <w:b/>
          <w:bCs/>
        </w:rPr>
        <w:t xml:space="preserve"> Using This for the Earn-Out (Option 3)</w:t>
      </w:r>
    </w:p>
    <w:p w14:paraId="7E9C3051" w14:textId="77777777" w:rsidR="001C012D" w:rsidRPr="001C012D" w:rsidRDefault="001C012D" w:rsidP="001C012D">
      <w:r w:rsidRPr="001C012D">
        <w:t>Now you can create a fair structure:</w:t>
      </w:r>
    </w:p>
    <w:p w14:paraId="48F699B3" w14:textId="77777777" w:rsidR="001C012D" w:rsidRPr="001C012D" w:rsidRDefault="001C012D" w:rsidP="001C012D">
      <w:pPr>
        <w:numPr>
          <w:ilvl w:val="0"/>
          <w:numId w:val="14"/>
        </w:numPr>
      </w:pPr>
      <w:r w:rsidRPr="001C012D">
        <w:rPr>
          <w:b/>
          <w:bCs/>
        </w:rPr>
        <w:t>Revenue Share:</w:t>
      </w:r>
      <w:r w:rsidRPr="001C012D">
        <w:t xml:space="preserve"> Pay 15–20% of revenue from each transferred client.</w:t>
      </w:r>
    </w:p>
    <w:p w14:paraId="377345C3" w14:textId="77777777" w:rsidR="001C012D" w:rsidRPr="001C012D" w:rsidRDefault="001C012D" w:rsidP="001C012D">
      <w:pPr>
        <w:numPr>
          <w:ilvl w:val="0"/>
          <w:numId w:val="14"/>
        </w:numPr>
      </w:pPr>
      <w:r w:rsidRPr="001C012D">
        <w:rPr>
          <w:b/>
          <w:bCs/>
        </w:rPr>
        <w:t>Cap:</w:t>
      </w:r>
      <w:r w:rsidRPr="001C012D">
        <w:t xml:space="preserve"> Stop once the seller has received up to R720,000 (or whatever final value you agree upon).</w:t>
      </w:r>
    </w:p>
    <w:p w14:paraId="5C482C98" w14:textId="77777777" w:rsidR="001C012D" w:rsidRPr="001C012D" w:rsidRDefault="001C012D" w:rsidP="001C012D">
      <w:pPr>
        <w:numPr>
          <w:ilvl w:val="0"/>
          <w:numId w:val="14"/>
        </w:numPr>
      </w:pPr>
      <w:r w:rsidRPr="001C012D">
        <w:rPr>
          <w:b/>
          <w:bCs/>
        </w:rPr>
        <w:t>Time limit:</w:t>
      </w:r>
      <w:r w:rsidRPr="001C012D">
        <w:t xml:space="preserve"> Cap the earn-out after 18–24 months to keep things clean.</w:t>
      </w:r>
    </w:p>
    <w:p w14:paraId="57E3AC7E" w14:textId="77777777" w:rsidR="001C012D" w:rsidRPr="001C012D" w:rsidRDefault="001C012D" w:rsidP="001C012D">
      <w:r w:rsidRPr="001C012D">
        <w:lastRenderedPageBreak/>
        <w:pict w14:anchorId="0555E6F0">
          <v:rect id="_x0000_i1046" style="width:0;height:1.5pt" o:hralign="center" o:hrstd="t" o:hr="t" fillcolor="#a0a0a0" stroked="f"/>
        </w:pict>
      </w:r>
    </w:p>
    <w:p w14:paraId="545D3F7B" w14:textId="77777777" w:rsidR="001C012D" w:rsidRPr="001C012D" w:rsidRDefault="001C012D" w:rsidP="001C012D">
      <w:pPr>
        <w:rPr>
          <w:b/>
          <w:bCs/>
        </w:rPr>
      </w:pPr>
      <w:r w:rsidRPr="001C012D">
        <w:rPr>
          <w:rFonts w:ascii="Segoe UI Emoji" w:hAnsi="Segoe UI Emoji" w:cs="Segoe UI Emoji"/>
          <w:b/>
          <w:bCs/>
        </w:rPr>
        <w:t>✅</w:t>
      </w:r>
      <w:r w:rsidRPr="001C012D">
        <w:rPr>
          <w:b/>
          <w:bCs/>
        </w:rPr>
        <w:t xml:space="preserve"> Tips for Accuracy:</w:t>
      </w:r>
    </w:p>
    <w:p w14:paraId="18592621" w14:textId="77777777" w:rsidR="001C012D" w:rsidRPr="001C012D" w:rsidRDefault="001C012D" w:rsidP="001C012D">
      <w:pPr>
        <w:numPr>
          <w:ilvl w:val="0"/>
          <w:numId w:val="15"/>
        </w:numPr>
      </w:pPr>
      <w:r w:rsidRPr="001C012D">
        <w:t xml:space="preserve">Request client </w:t>
      </w:r>
      <w:r w:rsidRPr="001C012D">
        <w:rPr>
          <w:b/>
          <w:bCs/>
        </w:rPr>
        <w:t>invoices or contracts</w:t>
      </w:r>
      <w:r w:rsidRPr="001C012D">
        <w:t xml:space="preserve"> for validation.</w:t>
      </w:r>
    </w:p>
    <w:p w14:paraId="2F188EAA" w14:textId="77777777" w:rsidR="001C012D" w:rsidRPr="001C012D" w:rsidRDefault="001C012D" w:rsidP="001C012D">
      <w:pPr>
        <w:numPr>
          <w:ilvl w:val="0"/>
          <w:numId w:val="15"/>
        </w:numPr>
      </w:pPr>
      <w:r w:rsidRPr="001C012D">
        <w:t xml:space="preserve">Be clear whether you're valuing </w:t>
      </w:r>
      <w:r w:rsidRPr="001C012D">
        <w:rPr>
          <w:b/>
          <w:bCs/>
        </w:rPr>
        <w:t>recurring revenue</w:t>
      </w:r>
      <w:r w:rsidRPr="001C012D">
        <w:t xml:space="preserve"> (more stable) vs </w:t>
      </w:r>
      <w:r w:rsidRPr="001C012D">
        <w:rPr>
          <w:b/>
          <w:bCs/>
        </w:rPr>
        <w:t>project-based revenue</w:t>
      </w:r>
      <w:r w:rsidRPr="001C012D">
        <w:t xml:space="preserve"> (less predictable).</w:t>
      </w:r>
    </w:p>
    <w:p w14:paraId="5C25DEF5" w14:textId="77777777" w:rsidR="001C012D" w:rsidRPr="001C012D" w:rsidRDefault="001C012D" w:rsidP="001C012D">
      <w:pPr>
        <w:numPr>
          <w:ilvl w:val="0"/>
          <w:numId w:val="15"/>
        </w:numPr>
      </w:pPr>
      <w:r w:rsidRPr="001C012D">
        <w:t xml:space="preserve">If clients were dependent on the seller personally, </w:t>
      </w:r>
      <w:r w:rsidRPr="001C012D">
        <w:rPr>
          <w:b/>
          <w:bCs/>
        </w:rPr>
        <w:t>lower the retention estimate</w:t>
      </w:r>
      <w:r w:rsidRPr="001C012D">
        <w:t>.</w:t>
      </w:r>
    </w:p>
    <w:p w14:paraId="0E9F9333" w14:textId="77777777" w:rsidR="001C012D" w:rsidRDefault="001C012D"/>
    <w:sectPr w:rsidR="001C01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5558"/>
    <w:multiLevelType w:val="multilevel"/>
    <w:tmpl w:val="8BD4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46742"/>
    <w:multiLevelType w:val="multilevel"/>
    <w:tmpl w:val="43B8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04F50"/>
    <w:multiLevelType w:val="multilevel"/>
    <w:tmpl w:val="09D0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96895"/>
    <w:multiLevelType w:val="multilevel"/>
    <w:tmpl w:val="D3748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EB7295"/>
    <w:multiLevelType w:val="hybridMultilevel"/>
    <w:tmpl w:val="DBAAB1D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86067"/>
    <w:multiLevelType w:val="multilevel"/>
    <w:tmpl w:val="2BA0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BD291A"/>
    <w:multiLevelType w:val="multilevel"/>
    <w:tmpl w:val="F8F2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D21C6F"/>
    <w:multiLevelType w:val="multilevel"/>
    <w:tmpl w:val="1F06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401EB0"/>
    <w:multiLevelType w:val="multilevel"/>
    <w:tmpl w:val="DB7C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DE0909"/>
    <w:multiLevelType w:val="multilevel"/>
    <w:tmpl w:val="B7188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DD3EFA"/>
    <w:multiLevelType w:val="multilevel"/>
    <w:tmpl w:val="7CFA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4944D1"/>
    <w:multiLevelType w:val="multilevel"/>
    <w:tmpl w:val="797C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C40F24"/>
    <w:multiLevelType w:val="multilevel"/>
    <w:tmpl w:val="F4AA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9F1D91"/>
    <w:multiLevelType w:val="multilevel"/>
    <w:tmpl w:val="F7BA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BB7715"/>
    <w:multiLevelType w:val="multilevel"/>
    <w:tmpl w:val="4B161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8431596">
    <w:abstractNumId w:val="5"/>
  </w:num>
  <w:num w:numId="2" w16cid:durableId="1052001607">
    <w:abstractNumId w:val="4"/>
  </w:num>
  <w:num w:numId="3" w16cid:durableId="23097175">
    <w:abstractNumId w:val="3"/>
  </w:num>
  <w:num w:numId="4" w16cid:durableId="1981423023">
    <w:abstractNumId w:val="10"/>
  </w:num>
  <w:num w:numId="5" w16cid:durableId="1193836373">
    <w:abstractNumId w:val="0"/>
  </w:num>
  <w:num w:numId="6" w16cid:durableId="80488178">
    <w:abstractNumId w:val="9"/>
  </w:num>
  <w:num w:numId="7" w16cid:durableId="1862933845">
    <w:abstractNumId w:val="7"/>
  </w:num>
  <w:num w:numId="8" w16cid:durableId="1134061679">
    <w:abstractNumId w:val="6"/>
  </w:num>
  <w:num w:numId="9" w16cid:durableId="1175072930">
    <w:abstractNumId w:val="8"/>
  </w:num>
  <w:num w:numId="10" w16cid:durableId="750347060">
    <w:abstractNumId w:val="14"/>
  </w:num>
  <w:num w:numId="11" w16cid:durableId="882905602">
    <w:abstractNumId w:val="11"/>
  </w:num>
  <w:num w:numId="12" w16cid:durableId="189464707">
    <w:abstractNumId w:val="1"/>
  </w:num>
  <w:num w:numId="13" w16cid:durableId="349916595">
    <w:abstractNumId w:val="12"/>
  </w:num>
  <w:num w:numId="14" w16cid:durableId="2071154168">
    <w:abstractNumId w:val="2"/>
  </w:num>
  <w:num w:numId="15" w16cid:durableId="12890438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A6"/>
    <w:rsid w:val="001C012D"/>
    <w:rsid w:val="001E07AA"/>
    <w:rsid w:val="00530911"/>
    <w:rsid w:val="00875E64"/>
    <w:rsid w:val="00993FBD"/>
    <w:rsid w:val="00A07CA6"/>
    <w:rsid w:val="00AE6739"/>
    <w:rsid w:val="00B26A4F"/>
    <w:rsid w:val="00C8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39181A"/>
  <w15:chartTrackingRefBased/>
  <w15:docId w15:val="{BEF1F70C-CD48-4F3B-B107-FCE6EFFE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C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C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C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C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C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C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C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C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C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C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C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C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C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C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C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Dewald Potgieter</dc:creator>
  <cp:keywords/>
  <dc:description/>
  <cp:lastModifiedBy>Dewald Potgieter</cp:lastModifiedBy>
  <cp:revision>1</cp:revision>
  <dcterms:created xsi:type="dcterms:W3CDTF">2025-05-14T14:10:00Z</dcterms:created>
  <dcterms:modified xsi:type="dcterms:W3CDTF">2025-05-14T14:41:00Z</dcterms:modified>
</cp:coreProperties>
</file>