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1827F0C"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w:t>
                            </w:r>
                            <w:r w:rsidR="007F4801">
                              <w:rPr>
                                <w:rFonts w:ascii="Century Gothic" w:hAnsi="Century Gothic"/>
                                <w:b/>
                                <w:bCs/>
                              </w:rPr>
                              <w:t>.co.za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1827F0C"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w:t>
                      </w:r>
                      <w:r w:rsidR="007F4801">
                        <w:rPr>
                          <w:rFonts w:ascii="Century Gothic" w:hAnsi="Century Gothic"/>
                          <w:b/>
                          <w:bCs/>
                        </w:rPr>
                        <w:t>.co.za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33B7CD1" w:rsidR="00B46581" w:rsidRPr="00DB57FC" w:rsidRDefault="00ED0CD9"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Leon &amp; Lizel Lochner</w:t>
      </w:r>
    </w:p>
    <w:p w14:paraId="3FD559CE" w14:textId="702C0CB0" w:rsidR="00AC7093" w:rsidRDefault="00FC1940"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074 486 6605</w:t>
      </w:r>
    </w:p>
    <w:p w14:paraId="5A3A1808" w14:textId="62AADC97" w:rsidR="00E65EEB" w:rsidRPr="00E65EEB" w:rsidRDefault="007F4801" w:rsidP="00866415">
      <w:pPr>
        <w:spacing w:after="0" w:line="240" w:lineRule="auto"/>
        <w:rPr>
          <w:rFonts w:ascii="Century Gothic" w:eastAsia="Times New Roman" w:hAnsi="Century Gothic" w:cs="Arial"/>
          <w:bCs/>
          <w:color w:val="222222"/>
          <w:sz w:val="24"/>
          <w:szCs w:val="24"/>
          <w:lang w:eastAsia="en-ZA"/>
        </w:rPr>
      </w:pPr>
      <w:hyperlink r:id="rId10" w:history="1">
        <w:r w:rsidRPr="00F52FB6">
          <w:rPr>
            <w:rStyle w:val="Hyperlink"/>
            <w:rFonts w:ascii="Century Gothic" w:eastAsia="Times New Roman" w:hAnsi="Century Gothic" w:cs="Arial"/>
            <w:bCs/>
            <w:sz w:val="24"/>
            <w:szCs w:val="24"/>
            <w:lang w:eastAsia="en-ZA"/>
          </w:rPr>
          <w:t>leonlochner@yahoo.com</w:t>
        </w:r>
      </w:hyperlink>
      <w:r>
        <w:rPr>
          <w:rFonts w:ascii="Century Gothic" w:eastAsia="Times New Roman" w:hAnsi="Century Gothic" w:cs="Arial"/>
          <w:bCs/>
          <w:color w:val="222222"/>
          <w:sz w:val="24"/>
          <w:szCs w:val="24"/>
          <w:lang w:eastAsia="en-ZA"/>
        </w:rPr>
        <w:t xml:space="preserve"> </w:t>
      </w:r>
    </w:p>
    <w:p w14:paraId="0430BE40" w14:textId="7306B95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BC0923">
        <w:rPr>
          <w:rFonts w:ascii="Century Gothic" w:eastAsia="Times New Roman" w:hAnsi="Century Gothic" w:cs="Arial"/>
          <w:noProof/>
          <w:color w:val="222222"/>
          <w:sz w:val="24"/>
          <w:szCs w:val="24"/>
          <w:lang w:eastAsia="en-ZA"/>
        </w:rPr>
        <w:t>12 May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4C6BDAE9" w:rsidR="009378EC" w:rsidRPr="00920921" w:rsidRDefault="00FC194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New addition</w:t>
      </w:r>
      <w:r w:rsidR="00E71F5C">
        <w:rPr>
          <w:rFonts w:ascii="Century Gothic" w:hAnsi="Century Gothic"/>
          <w:color w:val="000000" w:themeColor="text1"/>
          <w:sz w:val="24"/>
        </w:rPr>
        <w:t xml:space="preserve"> and</w:t>
      </w:r>
      <w:r w:rsidR="00E43DA7">
        <w:rPr>
          <w:rFonts w:ascii="Century Gothic" w:hAnsi="Century Gothic"/>
          <w:color w:val="000000" w:themeColor="text1"/>
          <w:sz w:val="24"/>
        </w:rPr>
        <w:t xml:space="preserve"> </w:t>
      </w:r>
      <w:r w:rsidR="00E71F5C">
        <w:rPr>
          <w:rFonts w:ascii="Century Gothic" w:hAnsi="Century Gothic"/>
          <w:color w:val="000000" w:themeColor="text1"/>
          <w:sz w:val="24"/>
        </w:rPr>
        <w:t>m</w:t>
      </w:r>
      <w:r w:rsidR="00920921">
        <w:rPr>
          <w:rFonts w:ascii="Century Gothic" w:hAnsi="Century Gothic"/>
          <w:color w:val="000000" w:themeColor="text1"/>
          <w:sz w:val="24"/>
        </w:rPr>
        <w:t xml:space="preserve">unicipal </w:t>
      </w:r>
      <w:r w:rsidR="00A94C2F">
        <w:rPr>
          <w:rFonts w:ascii="Century Gothic" w:hAnsi="Century Gothic"/>
          <w:color w:val="000000" w:themeColor="text1"/>
          <w:sz w:val="24"/>
        </w:rPr>
        <w:t>s</w:t>
      </w:r>
      <w:r w:rsidR="00920921">
        <w:rPr>
          <w:rFonts w:ascii="Century Gothic" w:hAnsi="Century Gothic"/>
          <w:color w:val="000000" w:themeColor="text1"/>
          <w:sz w:val="24"/>
        </w:rPr>
        <w:t>ubmission to council on</w:t>
      </w:r>
      <w:r w:rsidR="00715096">
        <w:rPr>
          <w:rFonts w:ascii="Century Gothic" w:hAnsi="Century Gothic"/>
          <w:color w:val="000000" w:themeColor="text1"/>
          <w:sz w:val="24"/>
        </w:rPr>
        <w:t xml:space="preserve"> </w:t>
      </w:r>
      <w:r>
        <w:rPr>
          <w:rFonts w:ascii="Century Gothic" w:hAnsi="Century Gothic"/>
          <w:b/>
          <w:bCs/>
          <w:color w:val="000000" w:themeColor="text1"/>
          <w:sz w:val="24"/>
        </w:rPr>
        <w:t xml:space="preserve">32 Rennes </w:t>
      </w:r>
      <w:r w:rsidR="00715096" w:rsidRPr="00715096">
        <w:rPr>
          <w:rFonts w:ascii="Century Gothic" w:hAnsi="Century Gothic"/>
          <w:b/>
          <w:bCs/>
          <w:color w:val="000000" w:themeColor="text1"/>
          <w:sz w:val="24"/>
        </w:rPr>
        <w:t>Rd</w:t>
      </w:r>
      <w:r w:rsidR="00920921" w:rsidRPr="00715096">
        <w:rPr>
          <w:rFonts w:ascii="Century Gothic" w:hAnsi="Century Gothic"/>
          <w:b/>
          <w:bCs/>
          <w:color w:val="000000" w:themeColor="text1"/>
          <w:sz w:val="24"/>
        </w:rPr>
        <w:t>,</w:t>
      </w:r>
      <w:r w:rsidR="00920921" w:rsidRPr="00920921">
        <w:rPr>
          <w:rFonts w:ascii="Century Gothic" w:hAnsi="Century Gothic"/>
          <w:b/>
          <w:bCs/>
          <w:color w:val="000000" w:themeColor="text1"/>
          <w:sz w:val="24"/>
        </w:rPr>
        <w:t xml:space="preserve"> </w:t>
      </w:r>
      <w:r>
        <w:rPr>
          <w:rFonts w:ascii="Century Gothic" w:hAnsi="Century Gothic"/>
          <w:b/>
          <w:bCs/>
          <w:color w:val="000000" w:themeColor="text1"/>
          <w:sz w:val="24"/>
        </w:rPr>
        <w:t>Lorraine</w:t>
      </w:r>
      <w:r w:rsidR="00715096" w:rsidRPr="00715096">
        <w:rPr>
          <w:rFonts w:ascii="Century Gothic" w:hAnsi="Century Gothic"/>
          <w:b/>
          <w:bCs/>
          <w:color w:val="000000" w:themeColor="text1"/>
          <w:sz w:val="24"/>
        </w:rPr>
        <w:t xml:space="preserve">, </w:t>
      </w:r>
      <w:r w:rsidRPr="00FC1940">
        <w:rPr>
          <w:rFonts w:ascii="Century Gothic" w:hAnsi="Century Gothic"/>
          <w:b/>
          <w:bCs/>
          <w:color w:val="000000" w:themeColor="text1"/>
          <w:sz w:val="24"/>
        </w:rPr>
        <w:t>Gqeberha</w:t>
      </w:r>
      <w:r w:rsidR="00920921" w:rsidRPr="00920921">
        <w:rPr>
          <w:rFonts w:ascii="Century Gothic" w:hAnsi="Century Gothic"/>
          <w:b/>
          <w:bCs/>
          <w:color w:val="000000" w:themeColor="text1"/>
          <w:sz w:val="24"/>
        </w:rPr>
        <w:t>.</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14468A4A" w:rsidR="00E43DA7" w:rsidRDefault="00FC1940" w:rsidP="00920921">
      <w:pPr>
        <w:autoSpaceDE w:val="0"/>
        <w:autoSpaceDN w:val="0"/>
        <w:adjustRightInd w:val="0"/>
        <w:spacing w:after="0" w:line="240" w:lineRule="auto"/>
        <w:rPr>
          <w:rFonts w:ascii="Century Gothic" w:eastAsia="Times New Roman" w:hAnsi="Century Gothic"/>
          <w:sz w:val="24"/>
          <w:szCs w:val="24"/>
        </w:rPr>
      </w:pPr>
      <w:r>
        <w:rPr>
          <w:rFonts w:ascii="Century Gothic" w:hAnsi="Century Gothic" w:cs="Arial"/>
          <w:b/>
          <w:bCs/>
          <w:sz w:val="24"/>
          <w:szCs w:val="24"/>
        </w:rPr>
        <w:t xml:space="preserve">New addition and minor alterations to existing home </w:t>
      </w:r>
      <w:r w:rsidRPr="00FC1940">
        <w:rPr>
          <w:rFonts w:ascii="Century Gothic" w:hAnsi="Century Gothic" w:cs="Arial"/>
          <w:sz w:val="24"/>
          <w:szCs w:val="24"/>
        </w:rPr>
        <w:t>to the foll</w:t>
      </w:r>
      <w:r w:rsidR="00920921" w:rsidRPr="00FC1940">
        <w:rPr>
          <w:rFonts w:ascii="Century Gothic" w:hAnsi="Century Gothic" w:cs="Arial"/>
          <w:sz w:val="24"/>
          <w:szCs w:val="24"/>
        </w:rPr>
        <w:t>owing a</w:t>
      </w:r>
      <w:r w:rsidR="00E43DA7" w:rsidRPr="00FC1940">
        <w:rPr>
          <w:rFonts w:ascii="Century Gothic" w:eastAsia="Times New Roman" w:hAnsi="Century Gothic"/>
          <w:sz w:val="24"/>
          <w:szCs w:val="24"/>
        </w:rPr>
        <w:t>reas:</w:t>
      </w:r>
    </w:p>
    <w:p w14:paraId="2355593F" w14:textId="77777777" w:rsidR="00D76857" w:rsidRPr="00920921" w:rsidRDefault="00D76857" w:rsidP="00920921">
      <w:pPr>
        <w:autoSpaceDE w:val="0"/>
        <w:autoSpaceDN w:val="0"/>
        <w:adjustRightInd w:val="0"/>
        <w:spacing w:after="0" w:line="240" w:lineRule="auto"/>
        <w:rPr>
          <w:rFonts w:ascii="Century Gothic" w:eastAsia="Times New Roman" w:hAnsi="Century Gothic"/>
          <w:sz w:val="24"/>
          <w:szCs w:val="24"/>
        </w:rPr>
      </w:pPr>
    </w:p>
    <w:p w14:paraId="41CBAFF6" w14:textId="71755733" w:rsidR="00920921" w:rsidRPr="00C652A3" w:rsidRDefault="00920921" w:rsidP="00554B62">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C652A3">
        <w:rPr>
          <w:rFonts w:ascii="Century Gothic" w:hAnsi="Century Gothic" w:cs="Arial"/>
          <w:sz w:val="24"/>
          <w:szCs w:val="24"/>
        </w:rPr>
        <w:t>New Kitchen</w:t>
      </w:r>
      <w:r w:rsidR="00C652A3">
        <w:rPr>
          <w:rFonts w:ascii="Century Gothic" w:hAnsi="Century Gothic" w:cs="Arial"/>
          <w:sz w:val="24"/>
          <w:szCs w:val="24"/>
        </w:rPr>
        <w:t xml:space="preserve"> </w:t>
      </w:r>
      <w:r w:rsidR="00E71F5C">
        <w:rPr>
          <w:rFonts w:ascii="Century Gothic" w:hAnsi="Century Gothic" w:cs="Arial"/>
          <w:sz w:val="24"/>
          <w:szCs w:val="24"/>
        </w:rPr>
        <w:t>layout</w:t>
      </w:r>
    </w:p>
    <w:p w14:paraId="33069DD8" w14:textId="62E5F394" w:rsid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Living room/Dinning</w:t>
      </w:r>
    </w:p>
    <w:p w14:paraId="74412B3C" w14:textId="704CB0AB" w:rsidR="00C652A3" w:rsidRDefault="00E71F5C"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E</w:t>
      </w:r>
      <w:r w:rsidR="00C652A3">
        <w:rPr>
          <w:rFonts w:ascii="Century Gothic" w:hAnsi="Century Gothic" w:cs="Arial"/>
          <w:sz w:val="24"/>
          <w:szCs w:val="24"/>
        </w:rPr>
        <w:t>ntertainment</w:t>
      </w:r>
      <w:r>
        <w:rPr>
          <w:rFonts w:ascii="Century Gothic" w:hAnsi="Century Gothic" w:cs="Arial"/>
          <w:sz w:val="24"/>
          <w:szCs w:val="24"/>
        </w:rPr>
        <w:t xml:space="preserve">/Braai </w:t>
      </w:r>
      <w:r w:rsidR="00C652A3">
        <w:rPr>
          <w:rFonts w:ascii="Century Gothic" w:hAnsi="Century Gothic" w:cs="Arial"/>
          <w:sz w:val="24"/>
          <w:szCs w:val="24"/>
        </w:rPr>
        <w:t>+ Pool</w:t>
      </w:r>
    </w:p>
    <w:p w14:paraId="6A68F2DA" w14:textId="77777777" w:rsidR="00D04889" w:rsidRDefault="00D04889" w:rsidP="00D04889">
      <w:pPr>
        <w:pStyle w:val="ListParagraph"/>
        <w:autoSpaceDE w:val="0"/>
        <w:autoSpaceDN w:val="0"/>
        <w:adjustRightInd w:val="0"/>
        <w:spacing w:after="0" w:line="240" w:lineRule="auto"/>
        <w:rPr>
          <w:rFonts w:ascii="Century Gothic" w:hAnsi="Century Gothic" w:cs="Arial"/>
          <w:sz w:val="24"/>
          <w:szCs w:val="24"/>
        </w:rPr>
      </w:pPr>
    </w:p>
    <w:p w14:paraId="4E87BFA0" w14:textId="2AACDD10" w:rsidR="00D04889" w:rsidRPr="00D04889" w:rsidRDefault="00D04889" w:rsidP="00D04889">
      <w:pPr>
        <w:pStyle w:val="ListParagraph"/>
        <w:autoSpaceDE w:val="0"/>
        <w:autoSpaceDN w:val="0"/>
        <w:adjustRightInd w:val="0"/>
        <w:spacing w:after="0" w:line="240" w:lineRule="auto"/>
        <w:rPr>
          <w:rFonts w:ascii="Century Gothic" w:hAnsi="Century Gothic" w:cs="Arial"/>
          <w:sz w:val="24"/>
          <w:szCs w:val="24"/>
          <w:u w:val="single"/>
        </w:rPr>
      </w:pPr>
      <w:r w:rsidRPr="00D04889">
        <w:rPr>
          <w:rFonts w:ascii="Century Gothic" w:hAnsi="Century Gothic" w:cs="Arial"/>
          <w:sz w:val="24"/>
          <w:szCs w:val="24"/>
          <w:u w:val="single"/>
        </w:rPr>
        <w:t>Note: No 3D’s were included in this proposal.</w:t>
      </w:r>
    </w:p>
    <w:p w14:paraId="3B4B3046" w14:textId="77777777" w:rsidR="00D04889" w:rsidRDefault="00D04889" w:rsidP="00D04889">
      <w:pPr>
        <w:pStyle w:val="ListParagraph"/>
        <w:autoSpaceDE w:val="0"/>
        <w:autoSpaceDN w:val="0"/>
        <w:adjustRightInd w:val="0"/>
        <w:spacing w:after="0" w:line="240" w:lineRule="auto"/>
        <w:rPr>
          <w:rFonts w:ascii="Century Gothic" w:hAnsi="Century Gothic" w:cs="Arial"/>
          <w:sz w:val="24"/>
          <w:szCs w:val="24"/>
        </w:rPr>
      </w:pPr>
    </w:p>
    <w:p w14:paraId="46E6BE89" w14:textId="77777777" w:rsidR="00D04889" w:rsidRDefault="00D04889" w:rsidP="00D04889">
      <w:pPr>
        <w:autoSpaceDE w:val="0"/>
        <w:autoSpaceDN w:val="0"/>
        <w:adjustRightInd w:val="0"/>
        <w:spacing w:after="0" w:line="240" w:lineRule="auto"/>
        <w:rPr>
          <w:rFonts w:ascii="Century Gothic" w:hAnsi="Century Gothic" w:cs="Arial"/>
          <w:sz w:val="24"/>
          <w:szCs w:val="24"/>
        </w:rPr>
      </w:pPr>
    </w:p>
    <w:p w14:paraId="0340C957" w14:textId="77777777" w:rsidR="00E71F5C" w:rsidRPr="00E71F5C" w:rsidRDefault="0003247C" w:rsidP="00F20E95">
      <w:pPr>
        <w:pStyle w:val="ListParagraph"/>
        <w:numPr>
          <w:ilvl w:val="0"/>
          <w:numId w:val="4"/>
        </w:numPr>
        <w:autoSpaceDE w:val="0"/>
        <w:autoSpaceDN w:val="0"/>
        <w:adjustRightInd w:val="0"/>
        <w:spacing w:after="0" w:line="240" w:lineRule="auto"/>
        <w:rPr>
          <w:rFonts w:ascii="Century Gothic" w:hAnsi="Century Gothic" w:cs="Arial"/>
          <w:sz w:val="24"/>
          <w:szCs w:val="24"/>
        </w:rPr>
      </w:pPr>
      <w:r w:rsidRPr="00E71F5C">
        <w:rPr>
          <w:rFonts w:ascii="Century Gothic" w:eastAsia="Times New Roman" w:hAnsi="Century Gothic"/>
          <w:b/>
          <w:bCs/>
          <w:sz w:val="24"/>
          <w:szCs w:val="24"/>
        </w:rPr>
        <w:t>Technical</w:t>
      </w:r>
      <w:r w:rsidR="00C652A3" w:rsidRPr="00E71F5C">
        <w:rPr>
          <w:rFonts w:ascii="Century Gothic" w:eastAsia="Times New Roman" w:hAnsi="Century Gothic"/>
          <w:b/>
          <w:bCs/>
          <w:sz w:val="24"/>
          <w:szCs w:val="24"/>
        </w:rPr>
        <w:t xml:space="preserve"> </w:t>
      </w:r>
      <w:r w:rsidRPr="00E71F5C">
        <w:rPr>
          <w:rFonts w:ascii="Century Gothic" w:eastAsia="Times New Roman" w:hAnsi="Century Gothic"/>
          <w:b/>
          <w:bCs/>
          <w:sz w:val="24"/>
          <w:szCs w:val="24"/>
        </w:rPr>
        <w:t>drawing</w:t>
      </w:r>
      <w:r w:rsidR="00C652A3" w:rsidRPr="00E71F5C">
        <w:rPr>
          <w:rFonts w:ascii="Century Gothic" w:eastAsia="Times New Roman" w:hAnsi="Century Gothic"/>
          <w:b/>
          <w:bCs/>
          <w:sz w:val="24"/>
          <w:szCs w:val="24"/>
        </w:rPr>
        <w:t xml:space="preserve"> </w:t>
      </w:r>
    </w:p>
    <w:p w14:paraId="39399F57" w14:textId="731EE4EA" w:rsidR="00920921" w:rsidRPr="00E71F5C" w:rsidRDefault="00920921" w:rsidP="00E71F5C">
      <w:pPr>
        <w:pStyle w:val="ListParagraph"/>
        <w:autoSpaceDE w:val="0"/>
        <w:autoSpaceDN w:val="0"/>
        <w:adjustRightInd w:val="0"/>
        <w:spacing w:after="0" w:line="240" w:lineRule="auto"/>
        <w:rPr>
          <w:rFonts w:ascii="Century Gothic" w:hAnsi="Century Gothic" w:cs="Arial"/>
          <w:sz w:val="24"/>
          <w:szCs w:val="24"/>
        </w:rPr>
      </w:pPr>
      <w:r w:rsidRPr="00E71F5C">
        <w:rPr>
          <w:rFonts w:ascii="Century Gothic" w:hAnsi="Century Gothic" w:cs="Arial"/>
          <w:sz w:val="24"/>
          <w:szCs w:val="24"/>
        </w:rPr>
        <w:t xml:space="preserve">Technical drawings are </w:t>
      </w:r>
      <w:r w:rsidR="00E71F5C" w:rsidRPr="00E71F5C">
        <w:rPr>
          <w:rFonts w:ascii="Century Gothic" w:hAnsi="Century Gothic" w:cs="Arial"/>
          <w:sz w:val="24"/>
          <w:szCs w:val="24"/>
        </w:rPr>
        <w:t>not included in this fee proposal.</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1FBC19CD" w14:textId="77777777" w:rsidR="00C652A3" w:rsidRDefault="00C652A3" w:rsidP="00C652A3">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8443"/>
      <w:r>
        <w:rPr>
          <w:rFonts w:ascii="Century Gothic" w:hAnsi="Century Gothic" w:cs="Arial"/>
          <w:b/>
          <w:bCs/>
          <w:sz w:val="24"/>
          <w:szCs w:val="24"/>
        </w:rPr>
        <w:t>Project management</w:t>
      </w:r>
      <w:bookmarkEnd w:id="0"/>
      <w:r>
        <w:rPr>
          <w:rFonts w:ascii="Century Gothic" w:hAnsi="Century Gothic" w:cs="Arial"/>
          <w:b/>
          <w:bCs/>
          <w:sz w:val="24"/>
          <w:szCs w:val="24"/>
        </w:rPr>
        <w:t xml:space="preserve">. </w:t>
      </w:r>
    </w:p>
    <w:p w14:paraId="0E3691BC"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E43DA7">
        <w:rPr>
          <w:rFonts w:ascii="Century Gothic" w:hAnsi="Century Gothic" w:cs="Arial"/>
          <w:sz w:val="24"/>
          <w:szCs w:val="24"/>
        </w:rPr>
        <w:t xml:space="preserve">Project management </w:t>
      </w:r>
      <w:r w:rsidRPr="00672D42">
        <w:rPr>
          <w:rFonts w:ascii="Century Gothic" w:hAnsi="Century Gothic" w:cs="Arial"/>
          <w:sz w:val="24"/>
          <w:szCs w:val="24"/>
        </w:rPr>
        <w:t>is not included</w:t>
      </w:r>
      <w:r>
        <w:rPr>
          <w:rFonts w:ascii="Century Gothic" w:hAnsi="Century Gothic" w:cs="Arial"/>
          <w:sz w:val="24"/>
          <w:szCs w:val="24"/>
        </w:rPr>
        <w:t xml:space="preserve"> in this fee proposal. </w:t>
      </w:r>
    </w:p>
    <w:p w14:paraId="425D7366"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p>
    <w:p w14:paraId="033807FE" w14:textId="5B246FDA" w:rsidR="00C652A3" w:rsidRDefault="00C652A3" w:rsidP="00C652A3">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 (E.g. Furniture and material sourcing)</w:t>
      </w:r>
    </w:p>
    <w:p w14:paraId="17974EE7"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Pr>
          <w:rFonts w:ascii="Century Gothic" w:hAnsi="Century Gothic" w:cs="Arial"/>
          <w:sz w:val="24"/>
          <w:szCs w:val="24"/>
        </w:rPr>
        <w:t xml:space="preserve"> in this fee proposal. </w:t>
      </w:r>
    </w:p>
    <w:p w14:paraId="7A19A81C" w14:textId="77777777" w:rsidR="00D76857" w:rsidRPr="007B74F8" w:rsidRDefault="00D76857" w:rsidP="007B74F8">
      <w:pPr>
        <w:autoSpaceDE w:val="0"/>
        <w:autoSpaceDN w:val="0"/>
        <w:adjustRightInd w:val="0"/>
        <w:spacing w:after="0" w:line="240" w:lineRule="auto"/>
        <w:rPr>
          <w:rFonts w:ascii="Century Gothic" w:hAnsi="Century Gothic" w:cs="Arial"/>
          <w:b/>
          <w:bCs/>
          <w:sz w:val="24"/>
          <w:szCs w:val="24"/>
        </w:rPr>
      </w:pPr>
    </w:p>
    <w:p w14:paraId="4B7F32E2" w14:textId="7FD08C14"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1FFC62D2"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1B4DFD05"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37368238"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2BBA77CC"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2EEE6592"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3BEE938A"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63D44B38"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B860051"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170EE05" w14:textId="3F27D676" w:rsidR="00F76AC4"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t>|</w:t>
      </w:r>
      <w:r w:rsidR="008D3849">
        <w:rPr>
          <w:rFonts w:ascii="Century Gothic" w:hAnsi="Century Gothic"/>
          <w:color w:val="A17C01"/>
          <w:sz w:val="72"/>
        </w:rPr>
        <w:tab/>
      </w:r>
      <w:r w:rsidR="00D76857">
        <w:rPr>
          <w:rFonts w:ascii="Century Gothic" w:hAnsi="Century Gothic"/>
          <w:color w:val="A17C01"/>
          <w:sz w:val="36"/>
        </w:rPr>
        <w:t xml:space="preserve">MUNICIPAL </w:t>
      </w:r>
      <w:r w:rsidR="00E71F5C">
        <w:rPr>
          <w:rFonts w:ascii="Century Gothic" w:hAnsi="Century Gothic"/>
          <w:color w:val="A17C01"/>
          <w:sz w:val="36"/>
        </w:rPr>
        <w:t xml:space="preserve">SUBMISSION </w:t>
      </w:r>
      <w:r w:rsidR="00E43DA7" w:rsidRPr="00E43DA7">
        <w:rPr>
          <w:rFonts w:ascii="Century Gothic" w:hAnsi="Century Gothic"/>
          <w:color w:val="A17C01"/>
          <w:sz w:val="36"/>
        </w:rPr>
        <w:t>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0A520B87" w14:textId="43342E00" w:rsidR="00FC00D5" w:rsidRPr="00FC00D5" w:rsidRDefault="00FC00D5" w:rsidP="00E81B1C">
      <w:pPr>
        <w:spacing w:after="200" w:line="276" w:lineRule="auto"/>
        <w:rPr>
          <w:rFonts w:ascii="Century Gothic" w:hAnsi="Century Gothic"/>
        </w:rPr>
      </w:pPr>
      <w:r w:rsidRPr="00FC00D5">
        <w:rPr>
          <w:rFonts w:ascii="Century Gothic" w:hAnsi="Century Gothic"/>
        </w:rPr>
        <w:t>Estimated building cost:</w:t>
      </w:r>
      <w:r w:rsidRPr="00FC00D5">
        <w:rPr>
          <w:rFonts w:ascii="Century Gothic" w:hAnsi="Century Gothic"/>
        </w:rPr>
        <w:tab/>
        <w:t xml:space="preserve">R </w:t>
      </w:r>
      <w:r>
        <w:rPr>
          <w:rFonts w:ascii="Century Gothic" w:hAnsi="Century Gothic"/>
        </w:rPr>
        <w:t xml:space="preserve">8 </w:t>
      </w:r>
      <w:r w:rsidR="006C6C83">
        <w:rPr>
          <w:rFonts w:ascii="Century Gothic" w:hAnsi="Century Gothic"/>
        </w:rPr>
        <w:t>5</w:t>
      </w:r>
      <w:r w:rsidRPr="00FC00D5">
        <w:rPr>
          <w:rFonts w:ascii="Century Gothic" w:hAnsi="Century Gothic"/>
        </w:rPr>
        <w:t xml:space="preserve">00 </w:t>
      </w:r>
      <w:r>
        <w:rPr>
          <w:rFonts w:ascii="Century Gothic" w:hAnsi="Century Gothic"/>
        </w:rPr>
        <w:t xml:space="preserve">per </w:t>
      </w:r>
      <w:r w:rsidRPr="00FC00D5">
        <w:rPr>
          <w:rFonts w:ascii="Century Gothic" w:hAnsi="Century Gothic"/>
        </w:rPr>
        <w:t xml:space="preserve">x 25 sqm = R </w:t>
      </w:r>
      <w:r w:rsidR="006C6C83" w:rsidRPr="006C6C83">
        <w:rPr>
          <w:rFonts w:ascii="Century Gothic" w:hAnsi="Century Gothic"/>
        </w:rPr>
        <w:t>212</w:t>
      </w:r>
      <w:r w:rsidR="006C6C83">
        <w:rPr>
          <w:rFonts w:ascii="Century Gothic" w:hAnsi="Century Gothic"/>
        </w:rPr>
        <w:t> </w:t>
      </w:r>
      <w:r w:rsidR="006C6C83" w:rsidRPr="006C6C83">
        <w:rPr>
          <w:rFonts w:ascii="Century Gothic" w:hAnsi="Century Gothic"/>
        </w:rPr>
        <w:t>500</w:t>
      </w:r>
      <w:r w:rsidR="006C6C83" w:rsidRPr="006C6C83">
        <w:rPr>
          <w:rFonts w:ascii="Century Gothic" w:hAnsi="Century Gothic"/>
        </w:rPr>
        <w:t xml:space="preserve"> </w:t>
      </w:r>
      <w:r>
        <w:rPr>
          <w:rFonts w:ascii="Century Gothic" w:hAnsi="Century Gothic"/>
        </w:rPr>
        <w:t>(Excludes joinery costs</w:t>
      </w:r>
      <w:r w:rsidR="00E65EEB">
        <w:rPr>
          <w:rFonts w:ascii="Century Gothic" w:hAnsi="Century Gothic"/>
        </w:rPr>
        <w:t>.</w:t>
      </w:r>
      <w:r>
        <w:rPr>
          <w:rFonts w:ascii="Century Gothic" w:hAnsi="Century Gothic"/>
        </w:rPr>
        <w:t>)</w:t>
      </w:r>
    </w:p>
    <w:p w14:paraId="19521BAF" w14:textId="4E9D419C" w:rsidR="00091734" w:rsidRPr="00B82435" w:rsidRDefault="00E71F5C" w:rsidP="00091734">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Measure + drawing up existing</w:t>
      </w:r>
      <w:r w:rsidR="007E39E4">
        <w:rPr>
          <w:rFonts w:ascii="Century Gothic" w:hAnsi="Century Gothic"/>
          <w:b/>
          <w:bCs/>
          <w:u w:val="single"/>
        </w:rPr>
        <w:tab/>
      </w:r>
      <w:r w:rsidR="00091734" w:rsidRPr="00B82435">
        <w:rPr>
          <w:rFonts w:ascii="Century Gothic" w:hAnsi="Century Gothic"/>
          <w:b/>
          <w:bCs/>
          <w:u w:val="single"/>
        </w:rPr>
        <w:tab/>
      </w:r>
      <w:r w:rsidR="00091734" w:rsidRPr="00B82435">
        <w:rPr>
          <w:rFonts w:ascii="Century Gothic" w:hAnsi="Century Gothic"/>
          <w:b/>
          <w:bCs/>
          <w:u w:val="single"/>
        </w:rPr>
        <w:tab/>
      </w:r>
      <w:r w:rsidR="00E65EEB">
        <w:rPr>
          <w:rFonts w:ascii="Century Gothic" w:hAnsi="Century Gothic"/>
          <w:b/>
          <w:bCs/>
          <w:u w:val="single"/>
        </w:rPr>
        <w:tab/>
      </w:r>
      <w:r w:rsidR="00E65EEB">
        <w:rPr>
          <w:rFonts w:ascii="Century Gothic" w:hAnsi="Century Gothic"/>
          <w:b/>
          <w:bCs/>
          <w:u w:val="single"/>
        </w:rPr>
        <w:tab/>
      </w:r>
      <w:r w:rsidR="00091734" w:rsidRPr="00B82435">
        <w:rPr>
          <w:rFonts w:ascii="Century Gothic" w:hAnsi="Century Gothic"/>
          <w:b/>
          <w:bCs/>
          <w:u w:val="single"/>
        </w:rPr>
        <w:t xml:space="preserve">R </w:t>
      </w:r>
      <w:r w:rsidR="00FC00D5">
        <w:rPr>
          <w:rFonts w:ascii="Century Gothic" w:hAnsi="Century Gothic"/>
          <w:b/>
          <w:bCs/>
          <w:u w:val="single"/>
        </w:rPr>
        <w:t>10 900</w:t>
      </w:r>
      <w:r w:rsidR="00443A79">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3F2B3958" w:rsidR="007B74F8" w:rsidRDefault="00D76857"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Municipal drawings</w:t>
      </w:r>
      <w:r w:rsidR="00091734" w:rsidRPr="00B82435">
        <w:rPr>
          <w:rFonts w:ascii="Century Gothic" w:hAnsi="Century Gothic"/>
          <w:b/>
          <w:bCs/>
          <w:u w:val="single"/>
        </w:rPr>
        <w:t xml:space="preserve"> </w:t>
      </w:r>
      <w:r w:rsidR="00091734" w:rsidRPr="00B82435">
        <w:rPr>
          <w:rFonts w:ascii="Century Gothic" w:hAnsi="Century Gothic"/>
          <w:b/>
          <w:bCs/>
          <w:u w:val="single"/>
        </w:rPr>
        <w:tab/>
      </w:r>
      <w:r w:rsidR="00E65EEB">
        <w:rPr>
          <w:rFonts w:ascii="Century Gothic" w:hAnsi="Century Gothic"/>
          <w:b/>
          <w:bCs/>
          <w:u w:val="single"/>
        </w:rPr>
        <w:tab/>
      </w:r>
      <w:r w:rsidR="00E65EEB">
        <w:rPr>
          <w:rFonts w:ascii="Century Gothic" w:hAnsi="Century Gothic"/>
          <w:b/>
          <w:bCs/>
          <w:u w:val="single"/>
        </w:rPr>
        <w:tab/>
      </w:r>
      <w:r w:rsidR="00024830" w:rsidRPr="00B82435">
        <w:rPr>
          <w:rFonts w:ascii="Century Gothic" w:hAnsi="Century Gothic"/>
          <w:b/>
          <w:bCs/>
          <w:u w:val="single"/>
        </w:rPr>
        <w:tab/>
      </w:r>
      <w:r w:rsidR="00091734" w:rsidRPr="00B82435">
        <w:rPr>
          <w:rFonts w:ascii="Century Gothic" w:hAnsi="Century Gothic"/>
          <w:b/>
          <w:bCs/>
          <w:u w:val="single"/>
        </w:rPr>
        <w:tab/>
        <w:t xml:space="preserve">R </w:t>
      </w:r>
      <w:r w:rsidR="00FC00D5">
        <w:rPr>
          <w:rFonts w:ascii="Century Gothic" w:hAnsi="Century Gothic"/>
          <w:b/>
          <w:bCs/>
          <w:u w:val="single"/>
        </w:rPr>
        <w:t xml:space="preserve">  6</w:t>
      </w:r>
      <w:r w:rsidR="00443A79">
        <w:rPr>
          <w:rFonts w:ascii="Century Gothic" w:hAnsi="Century Gothic"/>
          <w:b/>
          <w:bCs/>
          <w:u w:val="single"/>
        </w:rPr>
        <w:t> </w:t>
      </w:r>
      <w:r w:rsidR="00FC00D5">
        <w:rPr>
          <w:rFonts w:ascii="Century Gothic" w:hAnsi="Century Gothic"/>
          <w:b/>
          <w:bCs/>
          <w:u w:val="single"/>
        </w:rPr>
        <w:t>250</w:t>
      </w:r>
      <w:r w:rsidR="00443A79">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2CDE960A" w:rsidR="00FB4222" w:rsidRPr="00B82435" w:rsidRDefault="00F33EE1"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A</w:t>
      </w:r>
      <w:r w:rsidR="00D76857">
        <w:rPr>
          <w:rFonts w:ascii="Century Gothic" w:hAnsi="Century Gothic" w:cs="Arial"/>
          <w:b/>
          <w:bCs/>
          <w:u w:val="single"/>
        </w:rPr>
        <w:t>dmin</w:t>
      </w:r>
      <w:r w:rsidR="00E71F5C">
        <w:rPr>
          <w:rFonts w:ascii="Century Gothic" w:hAnsi="Century Gothic" w:cs="Arial"/>
          <w:b/>
          <w:bCs/>
          <w:u w:val="single"/>
        </w:rPr>
        <w:t xml:space="preserve"> (Travel and submission process)</w:t>
      </w:r>
      <w:r w:rsidR="00F14F81" w:rsidRPr="00B82435">
        <w:rPr>
          <w:rFonts w:ascii="Century Gothic" w:hAnsi="Century Gothic" w:cs="Arial"/>
          <w:b/>
          <w:bCs/>
          <w:u w:val="single"/>
        </w:rPr>
        <w:tab/>
      </w:r>
      <w:r w:rsidR="00D76857">
        <w:rPr>
          <w:rFonts w:ascii="Century Gothic" w:hAnsi="Century Gothic" w:cs="Arial"/>
          <w:b/>
          <w:bCs/>
          <w:u w:val="single"/>
        </w:rPr>
        <w:tab/>
      </w:r>
      <w:r w:rsidR="00D76857">
        <w:rPr>
          <w:rFonts w:ascii="Century Gothic" w:hAnsi="Century Gothic" w:cs="Arial"/>
          <w:b/>
          <w:bCs/>
          <w:u w:val="single"/>
        </w:rPr>
        <w:tab/>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sidR="00D76857">
        <w:rPr>
          <w:rFonts w:ascii="Century Gothic" w:hAnsi="Century Gothic" w:cs="Arial"/>
          <w:b/>
          <w:bCs/>
          <w:u w:val="single"/>
        </w:rPr>
        <w:t xml:space="preserve">  </w:t>
      </w:r>
      <w:r w:rsidR="00F91A0D">
        <w:rPr>
          <w:rFonts w:ascii="Century Gothic" w:hAnsi="Century Gothic" w:cs="Arial"/>
          <w:b/>
          <w:bCs/>
          <w:u w:val="single"/>
        </w:rPr>
        <w:t xml:space="preserve">2 </w:t>
      </w:r>
      <w:r w:rsidR="00FC00D5">
        <w:rPr>
          <w:rFonts w:ascii="Century Gothic" w:hAnsi="Century Gothic" w:cs="Arial"/>
          <w:b/>
          <w:bCs/>
          <w:u w:val="single"/>
        </w:rPr>
        <w:t>042</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6D0359E6" w14:textId="77777777" w:rsidR="00A329EF" w:rsidRPr="00A329EF" w:rsidRDefault="00A329EF" w:rsidP="00EE4BB0">
      <w:pPr>
        <w:tabs>
          <w:tab w:val="left" w:pos="142"/>
          <w:tab w:val="left" w:pos="5387"/>
        </w:tabs>
        <w:rPr>
          <w:rFonts w:ascii="Century Gothic" w:hAnsi="Century Gothic"/>
          <w:bCs/>
          <w:color w:val="000000" w:themeColor="text1"/>
          <w:sz w:val="10"/>
          <w:szCs w:val="10"/>
        </w:rPr>
      </w:pPr>
    </w:p>
    <w:p w14:paraId="3B25E0F9" w14:textId="3DE36E43"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FC00D5">
        <w:rPr>
          <w:rFonts w:ascii="Century Gothic" w:hAnsi="Century Gothic"/>
          <w:b/>
          <w:i/>
          <w:color w:val="000000" w:themeColor="text1"/>
          <w:sz w:val="40"/>
        </w:rPr>
        <w:t>19</w:t>
      </w:r>
      <w:r w:rsidR="00F91A0D">
        <w:rPr>
          <w:rFonts w:ascii="Century Gothic" w:hAnsi="Century Gothic"/>
          <w:b/>
          <w:i/>
          <w:color w:val="000000" w:themeColor="text1"/>
          <w:sz w:val="40"/>
        </w:rPr>
        <w:t xml:space="preserve"> </w:t>
      </w:r>
      <w:r w:rsidR="00FC00D5">
        <w:rPr>
          <w:rFonts w:ascii="Century Gothic" w:hAnsi="Century Gothic"/>
          <w:b/>
          <w:i/>
          <w:color w:val="000000" w:themeColor="text1"/>
          <w:sz w:val="40"/>
        </w:rPr>
        <w:t>192</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481569A9" w14:textId="7F2EB8D8" w:rsidR="00A329EF" w:rsidRDefault="00A329EF" w:rsidP="00911FDF">
      <w:pPr>
        <w:spacing w:after="200" w:line="276" w:lineRule="auto"/>
        <w:rPr>
          <w:rFonts w:ascii="Century Gothic" w:hAnsi="Century Gothic"/>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5C04D52D">
                <wp:simplePos x="0" y="0"/>
                <wp:positionH relativeFrom="margin">
                  <wp:posOffset>19050</wp:posOffset>
                </wp:positionH>
                <wp:positionV relativeFrom="paragraph">
                  <wp:posOffset>185420</wp:posOffset>
                </wp:positionV>
                <wp:extent cx="6268085"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3849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6pt" to="495.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" strokecolor="#a17c01" strokeweight="3pt">
                <v:stroke joinstyle="miter"/>
                <w10:wrap anchorx="margin"/>
              </v:line>
            </w:pict>
          </mc:Fallback>
        </mc:AlternateContent>
      </w:r>
    </w:p>
    <w:p w14:paraId="1D7F36A9" w14:textId="69AF2516" w:rsidR="007C2452" w:rsidRPr="00E4243E" w:rsidRDefault="007C2452" w:rsidP="00911FDF">
      <w:pPr>
        <w:spacing w:after="200" w:line="276" w:lineRule="auto"/>
        <w:rPr>
          <w:rFonts w:ascii="Century Gothic" w:hAnsi="Century Gothic"/>
          <w:sz w:val="10"/>
          <w:szCs w:val="10"/>
          <w:u w:val="single"/>
        </w:rPr>
      </w:pPr>
    </w:p>
    <w:p w14:paraId="6B291C5C" w14:textId="142B6B98"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006BE4AA"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391DE610"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64F73837"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727AD6A2" w14:textId="77777777" w:rsidR="00A329EF" w:rsidRDefault="00A329EF" w:rsidP="007B74F8">
      <w:pPr>
        <w:spacing w:after="200" w:line="276" w:lineRule="auto"/>
        <w:rPr>
          <w:rFonts w:ascii="Century Gothic" w:hAnsi="Century Gothic"/>
          <w:b/>
          <w:color w:val="000000" w:themeColor="text1"/>
          <w:sz w:val="10"/>
          <w:szCs w:val="10"/>
          <w:u w:val="single"/>
        </w:rPr>
      </w:pPr>
    </w:p>
    <w:p w14:paraId="2185C1C4" w14:textId="3C5CF9BA" w:rsidR="007B74F8" w:rsidRPr="00E4243E" w:rsidRDefault="00E4243E" w:rsidP="007B74F8">
      <w:pPr>
        <w:spacing w:after="200" w:line="276" w:lineRule="auto"/>
        <w:rPr>
          <w:rFonts w:ascii="Century Gothic" w:hAnsi="Century Gothic"/>
          <w:b/>
          <w:color w:val="000000" w:themeColor="text1"/>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1F0B6F7B">
                <wp:simplePos x="0" y="0"/>
                <wp:positionH relativeFrom="margin">
                  <wp:posOffset>0</wp:posOffset>
                </wp:positionH>
                <wp:positionV relativeFrom="paragraph">
                  <wp:posOffset>28575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91DAF"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5pt" to="490.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31B2032" w14:textId="7265A187" w:rsidR="00D76857"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w:t>
      </w:r>
      <w:r w:rsidR="00D76857">
        <w:rPr>
          <w:rFonts w:ascii="Century Gothic" w:hAnsi="Century Gothic"/>
          <w:sz w:val="20"/>
          <w:szCs w:val="20"/>
        </w:rPr>
        <w:t>(</w:t>
      </w:r>
      <w:r w:rsidR="00FD0E7A">
        <w:rPr>
          <w:rFonts w:ascii="Century Gothic" w:hAnsi="Century Gothic"/>
          <w:sz w:val="20"/>
          <w:szCs w:val="20"/>
        </w:rPr>
        <w:t>e</w:t>
      </w:r>
      <w:r w:rsidR="00D76857" w:rsidRPr="00A06968">
        <w:rPr>
          <w:rFonts w:ascii="Century Gothic" w:hAnsi="Century Gothic"/>
          <w:sz w:val="20"/>
          <w:szCs w:val="20"/>
        </w:rPr>
        <w:t>.g. Council</w:t>
      </w:r>
      <w:r w:rsidR="00D76857">
        <w:rPr>
          <w:rFonts w:ascii="Century Gothic" w:hAnsi="Century Gothic"/>
          <w:sz w:val="20"/>
          <w:szCs w:val="20"/>
        </w:rPr>
        <w:t xml:space="preserve"> and municipal related fees</w:t>
      </w:r>
      <w:r w:rsidR="00D76857" w:rsidRPr="00A06968">
        <w:rPr>
          <w:rFonts w:ascii="Century Gothic" w:hAnsi="Century Gothic"/>
          <w:sz w:val="20"/>
          <w:szCs w:val="20"/>
        </w:rPr>
        <w:t>/Estate/NHBRC</w:t>
      </w:r>
      <w:r w:rsidR="00D76857">
        <w:rPr>
          <w:rFonts w:ascii="Century Gothic" w:hAnsi="Century Gothic"/>
          <w:sz w:val="20"/>
          <w:szCs w:val="20"/>
        </w:rPr>
        <w:t>)</w:t>
      </w:r>
    </w:p>
    <w:p w14:paraId="5B06B72A" w14:textId="3246C512" w:rsidR="00F05E4D" w:rsidRPr="00A06968" w:rsidRDefault="00D76857"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H</w:t>
      </w:r>
      <w:r w:rsidR="00F05E4D">
        <w:rPr>
          <w:rFonts w:ascii="Century Gothic" w:hAnsi="Century Gothic"/>
          <w:sz w:val="20"/>
          <w:szCs w:val="20"/>
        </w:rPr>
        <w:t>ard copy prints</w:t>
      </w:r>
      <w:r>
        <w:rPr>
          <w:rFonts w:ascii="Century Gothic" w:hAnsi="Century Gothic"/>
          <w:sz w:val="20"/>
          <w:szCs w:val="20"/>
        </w:rPr>
        <w:t xml:space="preserve"> </w:t>
      </w:r>
      <w:r w:rsidR="00F05E4D" w:rsidRPr="00A06968">
        <w:rPr>
          <w:rFonts w:ascii="Century Gothic" w:hAnsi="Century Gothic"/>
          <w:sz w:val="20"/>
          <w:szCs w:val="20"/>
        </w:rPr>
        <w:t>(e.g. Council</w:t>
      </w:r>
      <w:r w:rsidR="00F05E4D">
        <w:rPr>
          <w:rFonts w:ascii="Century Gothic" w:hAnsi="Century Gothic"/>
          <w:sz w:val="20"/>
          <w:szCs w:val="20"/>
        </w:rPr>
        <w:t xml:space="preserve"> and municipal related</w:t>
      </w:r>
      <w:r w:rsidR="00F05E4D" w:rsidRPr="00A06968">
        <w:rPr>
          <w:rFonts w:ascii="Century Gothic" w:hAnsi="Century Gothic"/>
          <w:sz w:val="20"/>
          <w:szCs w:val="20"/>
        </w:rPr>
        <w:t xml:space="preserve">)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1903C493" w:rsidR="00F05E4D" w:rsidRDefault="00F05E4D" w:rsidP="00D76857">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B464AD6" w14:textId="55E529EA" w:rsidR="00A329EF" w:rsidRPr="00A329EF" w:rsidRDefault="00A329EF" w:rsidP="00A329EF">
      <w:pPr>
        <w:spacing w:after="200" w:line="240" w:lineRule="auto"/>
        <w:ind w:left="66"/>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2064" behindDoc="0" locked="0" layoutInCell="1" allowOverlap="1" wp14:anchorId="654AFD9E" wp14:editId="5385CB93">
                <wp:simplePos x="0" y="0"/>
                <wp:positionH relativeFrom="margin">
                  <wp:align>left</wp:align>
                </wp:positionH>
                <wp:positionV relativeFrom="paragraph">
                  <wp:posOffset>213360</wp:posOffset>
                </wp:positionV>
                <wp:extent cx="6229985" cy="0"/>
                <wp:effectExtent l="0" t="19050" r="37465" b="19050"/>
                <wp:wrapNone/>
                <wp:docPr id="1981111139" name="Straight Connector 1981111139"/>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370DD" id="Straight Connector 1981111139" o:spid="_x0000_s1026" style="position:absolute;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8pt" to="490.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" strokecolor="#a17c01" strokeweight="3pt">
                <v:stroke joinstyle="miter"/>
                <w10:wrap anchorx="margin"/>
              </v:line>
            </w:pict>
          </mc:Fallback>
        </mc:AlternateContent>
      </w:r>
    </w:p>
    <w:p w14:paraId="424C6FDD" w14:textId="0B9595BF"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78CFDB56" w:rsidR="00546634"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E65EEB">
        <w:rPr>
          <w:rFonts w:ascii="Century Gothic" w:hAnsi="Century Gothic" w:cs="Arial"/>
          <w:bCs/>
          <w:u w:val="single"/>
        </w:rPr>
        <w:t>10 900.</w:t>
      </w:r>
      <w:r w:rsidR="00E4243E">
        <w:rPr>
          <w:rFonts w:ascii="Century Gothic" w:hAnsi="Century Gothic" w:cs="Arial"/>
          <w:bCs/>
          <w:u w:val="single"/>
        </w:rPr>
        <w:t>0</w:t>
      </w:r>
      <w:r w:rsidR="00924BB3">
        <w:rPr>
          <w:rFonts w:ascii="Century Gothic" w:hAnsi="Century Gothic" w:cs="Arial"/>
          <w:bCs/>
          <w:u w:val="single"/>
        </w:rPr>
        <w:t>0</w:t>
      </w:r>
      <w:r w:rsidR="00D22D9F" w:rsidRPr="00672D42">
        <w:rPr>
          <w:rFonts w:ascii="Century Gothic" w:hAnsi="Century Gothic" w:cs="Arial"/>
          <w:bCs/>
          <w:u w:val="single"/>
        </w:rPr>
        <w:t>)</w:t>
      </w:r>
    </w:p>
    <w:p w14:paraId="767BB912" w14:textId="6654152D" w:rsidR="00E4243E" w:rsidRPr="00672D42" w:rsidRDefault="00E4243E" w:rsidP="006E406C">
      <w:pPr>
        <w:pStyle w:val="ListParagraph"/>
        <w:numPr>
          <w:ilvl w:val="0"/>
          <w:numId w:val="2"/>
        </w:numPr>
        <w:rPr>
          <w:rFonts w:ascii="Century Gothic" w:hAnsi="Century Gothic" w:cs="Arial"/>
          <w:bCs/>
          <w:u w:val="single"/>
        </w:rPr>
      </w:pPr>
      <w:r>
        <w:rPr>
          <w:rFonts w:ascii="Century Gothic" w:hAnsi="Century Gothic" w:cs="Arial"/>
          <w:bCs/>
          <w:u w:val="single"/>
        </w:rPr>
        <w:t>Fees payable at commencement of municipal</w:t>
      </w:r>
      <w:r w:rsidR="00E65EEB">
        <w:rPr>
          <w:rFonts w:ascii="Century Gothic" w:hAnsi="Century Gothic" w:cs="Arial"/>
          <w:bCs/>
          <w:u w:val="single"/>
        </w:rPr>
        <w:tab/>
      </w:r>
      <w:r w:rsidR="00E65EEB">
        <w:rPr>
          <w:rFonts w:ascii="Century Gothic" w:hAnsi="Century Gothic" w:cs="Arial"/>
          <w:bCs/>
          <w:u w:val="single"/>
        </w:rPr>
        <w:tab/>
      </w:r>
      <w:r w:rsidR="00E65EEB">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t xml:space="preserve">(R </w:t>
      </w:r>
      <w:r w:rsidR="00E65EEB">
        <w:rPr>
          <w:rFonts w:ascii="Century Gothic" w:hAnsi="Century Gothic" w:cs="Arial"/>
          <w:bCs/>
          <w:u w:val="single"/>
        </w:rPr>
        <w:t xml:space="preserve">  6 250</w:t>
      </w:r>
      <w:r>
        <w:rPr>
          <w:rFonts w:ascii="Century Gothic" w:hAnsi="Century Gothic" w:cs="Arial"/>
          <w:bCs/>
          <w:u w:val="single"/>
        </w:rPr>
        <w:t>.00)</w:t>
      </w:r>
    </w:p>
    <w:p w14:paraId="7D4EB99F" w14:textId="5A5E8358" w:rsidR="00D22D9F" w:rsidRPr="00A329EF" w:rsidRDefault="00A329EF" w:rsidP="006E406C">
      <w:pPr>
        <w:pStyle w:val="ListParagraph"/>
        <w:numPr>
          <w:ilvl w:val="0"/>
          <w:numId w:val="2"/>
        </w:numPr>
        <w:rPr>
          <w:rFonts w:ascii="Century Gothic" w:hAnsi="Century Gothic" w:cs="Arial"/>
          <w:bCs/>
        </w:rPr>
      </w:pPr>
      <w:r>
        <w:rPr>
          <w:rFonts w:ascii="Century Gothic" w:hAnsi="Century Gothic" w:cs="Arial"/>
          <w:bCs/>
          <w:u w:val="single"/>
        </w:rPr>
        <w:t>F</w:t>
      </w:r>
      <w:r w:rsidR="00D22D9F" w:rsidRPr="00672D42">
        <w:rPr>
          <w:rFonts w:ascii="Century Gothic" w:hAnsi="Century Gothic" w:cs="Arial"/>
          <w:bCs/>
          <w:u w:val="single"/>
        </w:rPr>
        <w:t xml:space="preserve">ees payable at </w:t>
      </w:r>
      <w:r w:rsidR="00C91CF8">
        <w:rPr>
          <w:rFonts w:ascii="Century Gothic" w:hAnsi="Century Gothic" w:cs="Arial"/>
          <w:bCs/>
          <w:u w:val="single"/>
        </w:rPr>
        <w:t>municipal submissions</w:t>
      </w:r>
      <w:r w:rsidR="00E43DA7">
        <w:rPr>
          <w:rFonts w:ascii="Century Gothic" w:hAnsi="Century Gothic" w:cs="Arial"/>
          <w:bCs/>
          <w:u w:val="single"/>
        </w:rPr>
        <w:t>.</w:t>
      </w:r>
      <w:r w:rsidR="00C91CF8">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101129">
        <w:rPr>
          <w:rFonts w:ascii="Century Gothic" w:hAnsi="Century Gothic" w:cs="Arial"/>
          <w:bCs/>
          <w:u w:val="single"/>
        </w:rPr>
        <w:tab/>
      </w:r>
      <w:r w:rsidR="00101129">
        <w:rPr>
          <w:rFonts w:ascii="Century Gothic" w:hAnsi="Century Gothic" w:cs="Arial"/>
          <w:bCs/>
          <w:u w:val="single"/>
        </w:rPr>
        <w:tab/>
      </w:r>
      <w:r w:rsidR="00D22D9F" w:rsidRPr="00672D42">
        <w:rPr>
          <w:rFonts w:ascii="Century Gothic" w:hAnsi="Century Gothic" w:cs="Arial"/>
          <w:bCs/>
          <w:u w:val="single"/>
        </w:rPr>
        <w:t xml:space="preserve">(R </w:t>
      </w:r>
      <w:r w:rsidR="00924BB3">
        <w:rPr>
          <w:rFonts w:ascii="Century Gothic" w:hAnsi="Century Gothic" w:cs="Arial"/>
          <w:bCs/>
          <w:u w:val="single"/>
        </w:rPr>
        <w:t xml:space="preserve">  </w:t>
      </w:r>
      <w:r w:rsidR="00E65EEB">
        <w:rPr>
          <w:rFonts w:ascii="Century Gothic" w:hAnsi="Century Gothic" w:cs="Arial"/>
          <w:bCs/>
          <w:u w:val="single"/>
        </w:rPr>
        <w:t>2 042</w:t>
      </w:r>
      <w:r w:rsidR="00924BB3">
        <w:rPr>
          <w:rFonts w:ascii="Century Gothic" w:hAnsi="Century Gothic" w:cs="Arial"/>
          <w:bCs/>
          <w:u w:val="single"/>
        </w:rPr>
        <w:t>.00</w:t>
      </w:r>
      <w:r w:rsidR="00D22D9F" w:rsidRPr="00672D42">
        <w:rPr>
          <w:rFonts w:ascii="Century Gothic" w:hAnsi="Century Gothic" w:cs="Arial"/>
          <w:bCs/>
          <w:u w:val="single"/>
        </w:rPr>
        <w:t>)</w:t>
      </w:r>
    </w:p>
    <w:p w14:paraId="1249A666" w14:textId="77777777" w:rsidR="00A329EF" w:rsidRDefault="00A329EF" w:rsidP="00A329EF">
      <w:pPr>
        <w:rPr>
          <w:rFonts w:ascii="Century Gothic" w:hAnsi="Century Gothic" w:cs="Arial"/>
          <w:bCs/>
        </w:rPr>
      </w:pPr>
    </w:p>
    <w:p w14:paraId="2C160D37" w14:textId="77777777" w:rsidR="00A329EF" w:rsidRDefault="00A329EF" w:rsidP="00A329EF">
      <w:pPr>
        <w:rPr>
          <w:rFonts w:ascii="Century Gothic" w:hAnsi="Century Gothic" w:cs="Arial"/>
          <w:bCs/>
        </w:rPr>
      </w:pPr>
    </w:p>
    <w:p w14:paraId="26F5CA55" w14:textId="77777777" w:rsidR="00A329EF" w:rsidRDefault="00A329EF" w:rsidP="00A329EF">
      <w:pPr>
        <w:rPr>
          <w:rFonts w:ascii="Century Gothic" w:hAnsi="Century Gothic" w:cs="Arial"/>
          <w:bCs/>
        </w:rPr>
      </w:pP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8AF0182" w14:textId="20F9BE28" w:rsidR="00B82435" w:rsidRDefault="00A329EF" w:rsidP="00B82435">
      <w:pPr>
        <w:rPr>
          <w:rFonts w:ascii="Century Gothic" w:hAnsi="Century Gothic"/>
          <w:color w:val="000000" w:themeColor="text1"/>
          <w:sz w:val="20"/>
          <w:szCs w:val="20"/>
        </w:rPr>
      </w:pPr>
      <w:bookmarkStart w:id="1" w:name="_Hlk137475181"/>
      <w:r w:rsidRPr="00A329EF">
        <w:rPr>
          <w:rFonts w:ascii="Century Gothic" w:hAnsi="Century Gothic"/>
          <w:b/>
          <w:bCs/>
          <w:color w:val="000000" w:themeColor="text1"/>
          <w:sz w:val="20"/>
          <w:szCs w:val="20"/>
          <w:u w:val="single"/>
        </w:rPr>
        <w:t>Blackhound will be appointed</w:t>
      </w:r>
      <w:r w:rsidRPr="00A329EF">
        <w:rPr>
          <w:rFonts w:ascii="Century Gothic" w:hAnsi="Century Gothic"/>
          <w:color w:val="000000" w:themeColor="text1"/>
          <w:sz w:val="20"/>
          <w:szCs w:val="20"/>
        </w:rPr>
        <w:t xml:space="preserve"> to </w:t>
      </w:r>
      <w:r w:rsidR="00AA2C99">
        <w:rPr>
          <w:rFonts w:ascii="Century Gothic" w:hAnsi="Century Gothic"/>
          <w:color w:val="000000" w:themeColor="text1"/>
          <w:sz w:val="20"/>
          <w:szCs w:val="20"/>
        </w:rPr>
        <w:t xml:space="preserve">submit </w:t>
      </w:r>
      <w:r w:rsidRPr="00A329EF">
        <w:rPr>
          <w:rFonts w:ascii="Century Gothic" w:hAnsi="Century Gothic"/>
          <w:color w:val="000000" w:themeColor="text1"/>
          <w:sz w:val="20"/>
          <w:szCs w:val="20"/>
        </w:rPr>
        <w:t xml:space="preserve">the municipal </w:t>
      </w:r>
      <w:r w:rsidR="00AA2C99">
        <w:rPr>
          <w:rFonts w:ascii="Century Gothic" w:hAnsi="Century Gothic"/>
          <w:color w:val="000000" w:themeColor="text1"/>
          <w:sz w:val="20"/>
          <w:szCs w:val="20"/>
        </w:rPr>
        <w:t>drawings</w:t>
      </w:r>
      <w:r w:rsidRPr="00A329EF">
        <w:rPr>
          <w:rFonts w:ascii="Century Gothic" w:hAnsi="Century Gothic"/>
          <w:color w:val="000000" w:themeColor="text1"/>
          <w:sz w:val="20"/>
          <w:szCs w:val="20"/>
        </w:rPr>
        <w:t xml:space="preserve"> for a </w:t>
      </w:r>
      <w:r w:rsidR="00E65EEB">
        <w:rPr>
          <w:rFonts w:ascii="Century Gothic" w:hAnsi="Century Gothic"/>
          <w:color w:val="000000" w:themeColor="text1"/>
          <w:sz w:val="20"/>
          <w:szCs w:val="20"/>
        </w:rPr>
        <w:t>25</w:t>
      </w:r>
      <w:r w:rsidRPr="00A329EF">
        <w:rPr>
          <w:rFonts w:ascii="Arial" w:hAnsi="Arial" w:cs="Arial"/>
          <w:color w:val="000000" w:themeColor="text1"/>
          <w:sz w:val="20"/>
          <w:szCs w:val="20"/>
        </w:rPr>
        <w:t> </w:t>
      </w:r>
      <w:r w:rsidRPr="00A329EF">
        <w:rPr>
          <w:rFonts w:ascii="Century Gothic" w:hAnsi="Century Gothic"/>
          <w:color w:val="000000" w:themeColor="text1"/>
          <w:sz w:val="20"/>
          <w:szCs w:val="20"/>
        </w:rPr>
        <w:t xml:space="preserve">sqm </w:t>
      </w:r>
      <w:r w:rsidR="00E65EEB">
        <w:rPr>
          <w:rFonts w:ascii="Century Gothic" w:hAnsi="Century Gothic"/>
          <w:color w:val="000000" w:themeColor="text1"/>
          <w:sz w:val="20"/>
          <w:szCs w:val="20"/>
        </w:rPr>
        <w:t>addition to the existing home</w:t>
      </w:r>
      <w:r w:rsidRPr="00A329EF">
        <w:rPr>
          <w:rFonts w:ascii="Century Gothic" w:hAnsi="Century Gothic"/>
          <w:color w:val="000000" w:themeColor="text1"/>
          <w:sz w:val="20"/>
          <w:szCs w:val="20"/>
        </w:rPr>
        <w:t xml:space="preserve">. </w:t>
      </w:r>
      <w:r w:rsidR="00E65EEB">
        <w:rPr>
          <w:rFonts w:ascii="Century Gothic" w:hAnsi="Century Gothic"/>
          <w:color w:val="000000" w:themeColor="text1"/>
          <w:sz w:val="20"/>
          <w:szCs w:val="20"/>
        </w:rPr>
        <w:t>O</w:t>
      </w:r>
      <w:r w:rsidR="00E65EEB" w:rsidRPr="00E65EEB">
        <w:rPr>
          <w:rFonts w:ascii="Century Gothic" w:hAnsi="Century Gothic"/>
          <w:color w:val="000000" w:themeColor="text1"/>
          <w:sz w:val="20"/>
          <w:szCs w:val="20"/>
        </w:rPr>
        <w:t>nce the client approves the design layout, we will proceed with the municipal submission drawings, which will then be submitted to the local authority for approval</w:t>
      </w:r>
      <w:r w:rsidR="00E65EEB">
        <w:rPr>
          <w:rFonts w:ascii="Century Gothic" w:hAnsi="Century Gothic"/>
          <w:color w:val="000000" w:themeColor="text1"/>
          <w:sz w:val="20"/>
          <w:szCs w:val="20"/>
        </w:rPr>
        <w:t xml:space="preserve">. </w:t>
      </w:r>
    </w:p>
    <w:p w14:paraId="4E2A3916" w14:textId="37EAE8CD" w:rsidR="003C054C" w:rsidRDefault="003C054C"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 xml:space="preserve">Technical drawings </w:t>
      </w:r>
      <w:r w:rsidR="00E4243E">
        <w:rPr>
          <w:rFonts w:ascii="Century Gothic" w:hAnsi="Century Gothic"/>
          <w:color w:val="000000" w:themeColor="text1"/>
          <w:sz w:val="20"/>
          <w:szCs w:val="20"/>
          <w:u w:val="single"/>
        </w:rPr>
        <w:t>were</w:t>
      </w:r>
      <w:r w:rsidR="00E65EEB">
        <w:rPr>
          <w:rFonts w:ascii="Century Gothic" w:hAnsi="Century Gothic"/>
          <w:color w:val="000000" w:themeColor="text1"/>
          <w:sz w:val="20"/>
          <w:szCs w:val="20"/>
          <w:u w:val="single"/>
        </w:rPr>
        <w:t xml:space="preserve"> not</w:t>
      </w:r>
      <w:r w:rsidR="00E4243E">
        <w:rPr>
          <w:rFonts w:ascii="Century Gothic" w:hAnsi="Century Gothic"/>
          <w:color w:val="000000" w:themeColor="text1"/>
          <w:sz w:val="20"/>
          <w:szCs w:val="20"/>
          <w:u w:val="single"/>
        </w:rPr>
        <w:t xml:space="preserve"> included </w:t>
      </w:r>
      <w:r w:rsidR="00E65EEB" w:rsidRPr="00B82435">
        <w:rPr>
          <w:rFonts w:ascii="Century Gothic" w:hAnsi="Century Gothic"/>
          <w:color w:val="000000" w:themeColor="text1"/>
          <w:sz w:val="20"/>
          <w:szCs w:val="20"/>
        </w:rPr>
        <w:t>in this quotation</w:t>
      </w:r>
      <w:r w:rsidR="00E65EEB">
        <w:rPr>
          <w:rFonts w:ascii="Century Gothic" w:hAnsi="Century Gothic"/>
          <w:color w:val="000000" w:themeColor="text1"/>
          <w:sz w:val="20"/>
          <w:szCs w:val="20"/>
        </w:rPr>
        <w:t>.</w:t>
      </w:r>
    </w:p>
    <w:p w14:paraId="5C85156D" w14:textId="5B18F115" w:rsidR="00E65EEB"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 xml:space="preserve">in this quotation. </w:t>
      </w:r>
    </w:p>
    <w:p w14:paraId="127824AB" w14:textId="77777777" w:rsidR="00E65EEB" w:rsidRPr="00B82435" w:rsidRDefault="00E65EEB" w:rsidP="00B82435">
      <w:pPr>
        <w:rPr>
          <w:rFonts w:ascii="Century Gothic" w:hAnsi="Century Gothic"/>
          <w:color w:val="000000" w:themeColor="text1"/>
          <w:sz w:val="20"/>
          <w:szCs w:val="20"/>
        </w:rPr>
      </w:pP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0F71E47E"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E65EEB">
        <w:rPr>
          <w:rFonts w:ascii="Century Gothic" w:hAnsi="Century Gothic"/>
          <w:b/>
          <w:sz w:val="20"/>
          <w:szCs w:val="20"/>
        </w:rPr>
        <w:t xml:space="preserve"> </w:t>
      </w:r>
      <w:r w:rsidR="00A329EF">
        <w:rPr>
          <w:rFonts w:ascii="Century Gothic" w:hAnsi="Century Gothic"/>
          <w:b/>
          <w:sz w:val="20"/>
          <w:szCs w:val="20"/>
        </w:rPr>
        <w:t>65</w:t>
      </w:r>
      <w:r w:rsidRPr="00E02C71">
        <w:rPr>
          <w:rFonts w:ascii="Century Gothic" w:hAnsi="Century Gothic"/>
          <w:b/>
          <w:sz w:val="20"/>
          <w:szCs w:val="20"/>
        </w:rPr>
        <w:t xml:space="preserve">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Default="00924BB3" w:rsidP="00924BB3">
      <w:pPr>
        <w:tabs>
          <w:tab w:val="left" w:pos="1741"/>
        </w:tabs>
        <w:spacing w:line="256" w:lineRule="auto"/>
        <w:rPr>
          <w:rFonts w:ascii="Century Gothic" w:hAnsi="Century Gothic"/>
          <w:sz w:val="20"/>
          <w:szCs w:val="20"/>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751DDEA" w14:textId="3577D864" w:rsidR="00101129" w:rsidRDefault="00101129" w:rsidP="00101129">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Quality Control:</w:t>
      </w:r>
    </w:p>
    <w:p w14:paraId="09C1B538" w14:textId="76BE35CF" w:rsidR="00101129" w:rsidRPr="00101129" w:rsidRDefault="00101129" w:rsidP="00924BB3">
      <w:pPr>
        <w:tabs>
          <w:tab w:val="left" w:pos="1741"/>
        </w:tabs>
        <w:spacing w:line="256" w:lineRule="auto"/>
        <w:rPr>
          <w:rFonts w:ascii="Century Gothic" w:hAnsi="Century Gothic"/>
          <w:bCs/>
          <w:color w:val="000000" w:themeColor="text1"/>
          <w:sz w:val="20"/>
          <w:szCs w:val="20"/>
        </w:rPr>
      </w:pPr>
      <w:r w:rsidRPr="00101129">
        <w:rPr>
          <w:rFonts w:ascii="Century Gothic" w:hAnsi="Century Gothic"/>
          <w:bCs/>
          <w:color w:val="000000" w:themeColor="text1"/>
          <w:sz w:val="20"/>
          <w:szCs w:val="20"/>
        </w:rPr>
        <w:t>If any quality control checks are required, a</w:t>
      </w:r>
      <w:r>
        <w:rPr>
          <w:rFonts w:ascii="Century Gothic" w:hAnsi="Century Gothic"/>
          <w:bCs/>
          <w:color w:val="000000" w:themeColor="text1"/>
          <w:sz w:val="20"/>
          <w:szCs w:val="20"/>
        </w:rPr>
        <w:t>n</w:t>
      </w:r>
      <w:r w:rsidRPr="00101129">
        <w:rPr>
          <w:rFonts w:ascii="Century Gothic" w:hAnsi="Century Gothic"/>
          <w:bCs/>
          <w:color w:val="000000" w:themeColor="text1"/>
          <w:sz w:val="20"/>
          <w:szCs w:val="20"/>
        </w:rPr>
        <w:t xml:space="preserve"> expense </w:t>
      </w:r>
      <w:r w:rsidRPr="00101129">
        <w:rPr>
          <w:rFonts w:ascii="Century Gothic" w:hAnsi="Century Gothic"/>
          <w:bCs/>
          <w:sz w:val="20"/>
          <w:szCs w:val="20"/>
        </w:rPr>
        <w:t xml:space="preserve">of </w:t>
      </w:r>
      <w:r w:rsidRPr="00101129">
        <w:rPr>
          <w:rFonts w:ascii="Century Gothic" w:hAnsi="Century Gothic"/>
          <w:b/>
          <w:sz w:val="20"/>
          <w:szCs w:val="20"/>
        </w:rPr>
        <w:t>R</w:t>
      </w:r>
      <w:r w:rsidR="00E65EEB">
        <w:rPr>
          <w:rFonts w:ascii="Century Gothic" w:hAnsi="Century Gothic"/>
          <w:b/>
          <w:sz w:val="20"/>
          <w:szCs w:val="20"/>
        </w:rPr>
        <w:t>1</w:t>
      </w:r>
      <w:r w:rsidRPr="00101129">
        <w:rPr>
          <w:rFonts w:ascii="Century Gothic" w:hAnsi="Century Gothic"/>
          <w:b/>
          <w:sz w:val="20"/>
          <w:szCs w:val="20"/>
        </w:rPr>
        <w:t xml:space="preserve"> 500.00</w:t>
      </w:r>
      <w:r w:rsidRPr="00101129">
        <w:rPr>
          <w:rFonts w:ascii="Century Gothic" w:hAnsi="Century Gothic"/>
          <w:bCs/>
          <w:sz w:val="20"/>
          <w:szCs w:val="20"/>
        </w:rPr>
        <w:t xml:space="preserve"> per </w:t>
      </w:r>
      <w:r>
        <w:rPr>
          <w:rFonts w:ascii="Century Gothic" w:hAnsi="Century Gothic"/>
          <w:bCs/>
          <w:sz w:val="20"/>
          <w:szCs w:val="20"/>
        </w:rPr>
        <w:t xml:space="preserve">inspection </w:t>
      </w:r>
      <w:r w:rsidRPr="00101129">
        <w:rPr>
          <w:rFonts w:ascii="Century Gothic" w:hAnsi="Century Gothic"/>
          <w:bCs/>
          <w:sz w:val="20"/>
          <w:szCs w:val="20"/>
        </w:rPr>
        <w:t>will be charged</w:t>
      </w:r>
      <w:r>
        <w:rPr>
          <w:rFonts w:ascii="Century Gothic" w:hAnsi="Century Gothic"/>
          <w:bCs/>
          <w:sz w:val="20"/>
          <w:szCs w:val="20"/>
        </w:rPr>
        <w:t>. This will include the travel and report.</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33FD53DD" w14:textId="77777777" w:rsidR="00101129" w:rsidRDefault="00101129" w:rsidP="006870EB">
      <w:pPr>
        <w:pStyle w:val="NoSpacing"/>
        <w:rPr>
          <w:rFonts w:ascii="Century Gothic" w:hAnsi="Century Gothic"/>
          <w:sz w:val="20"/>
          <w:szCs w:val="20"/>
        </w:rPr>
      </w:pPr>
    </w:p>
    <w:p w14:paraId="0FBF82F6" w14:textId="77777777" w:rsidR="00101129" w:rsidRDefault="00101129" w:rsidP="006870EB">
      <w:pPr>
        <w:pStyle w:val="NoSpacing"/>
        <w:rPr>
          <w:rFonts w:ascii="Century Gothic" w:hAnsi="Century Gothic"/>
          <w:b/>
          <w:bCs/>
          <w:sz w:val="20"/>
          <w:szCs w:val="20"/>
        </w:rPr>
      </w:pPr>
    </w:p>
    <w:p w14:paraId="33AD2D7C" w14:textId="77777777" w:rsidR="00E65EEB" w:rsidRDefault="00E65EEB" w:rsidP="006870EB">
      <w:pPr>
        <w:pStyle w:val="NoSpacing"/>
        <w:rPr>
          <w:rFonts w:ascii="Century Gothic" w:hAnsi="Century Gothic"/>
          <w:b/>
          <w:bCs/>
          <w:sz w:val="20"/>
          <w:szCs w:val="20"/>
        </w:rPr>
      </w:pPr>
    </w:p>
    <w:p w14:paraId="1BB853D6" w14:textId="77777777" w:rsidR="00E65EEB" w:rsidRDefault="00E65EEB" w:rsidP="006870EB">
      <w:pPr>
        <w:pStyle w:val="NoSpacing"/>
        <w:rPr>
          <w:rFonts w:ascii="Century Gothic" w:hAnsi="Century Gothic"/>
          <w:b/>
          <w:bCs/>
          <w:sz w:val="20"/>
          <w:szCs w:val="20"/>
        </w:rPr>
      </w:pP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20912E2F" w14:textId="77777777" w:rsidR="00A329EF" w:rsidRDefault="00A329EF"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23A76DC5"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BC0923">
        <w:rPr>
          <w:rFonts w:ascii="Century Gothic" w:hAnsi="Century Gothic"/>
          <w:b/>
          <w:noProof/>
          <w:color w:val="000000" w:themeColor="text1"/>
          <w:sz w:val="20"/>
          <w:szCs w:val="20"/>
        </w:rPr>
        <w:t>12 May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62BBDEC9"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6C6C8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33EA1CA1"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A329EF">
        <w:rPr>
          <w:rFonts w:ascii="Century Gothic" w:hAnsi="Century Gothic"/>
          <w:sz w:val="20"/>
          <w:szCs w:val="20"/>
        </w:rPr>
        <w:tab/>
      </w:r>
      <w:r w:rsidR="00E65EEB">
        <w:rPr>
          <w:rFonts w:ascii="Century Gothic" w:hAnsi="Century Gothic"/>
          <w:sz w:val="20"/>
          <w:szCs w:val="20"/>
        </w:rPr>
        <w:t>Leon / Lizel Lochner</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Prepare documentation required for local authority building plan application submission;</w:t>
      </w:r>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submission; </w:t>
      </w:r>
    </w:p>
    <w:p w14:paraId="54FA2F22" w14:textId="77777777" w:rsidR="00403414" w:rsidRPr="00E65EEB" w:rsidRDefault="00403414" w:rsidP="00403414">
      <w:pPr>
        <w:pStyle w:val="ListParagraph"/>
        <w:numPr>
          <w:ilvl w:val="0"/>
          <w:numId w:val="10"/>
        </w:numPr>
        <w:spacing w:line="360" w:lineRule="auto"/>
        <w:ind w:left="709"/>
        <w:rPr>
          <w:rFonts w:ascii="Century Gothic" w:hAnsi="Century Gothic"/>
          <w:strike/>
          <w:sz w:val="20"/>
          <w:szCs w:val="18"/>
        </w:rPr>
      </w:pPr>
      <w:r w:rsidRPr="00E65EEB">
        <w:rPr>
          <w:rFonts w:ascii="Century Gothic" w:hAnsi="Century Gothic"/>
          <w:strike/>
          <w:sz w:val="20"/>
          <w:szCs w:val="18"/>
        </w:rPr>
        <w:t xml:space="preserve">Review the costing and programme with the consultants;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Obtain the client's authority, and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lastRenderedPageBreak/>
        <w:t>Stage 4.2: (Construction / Tender stage)</w:t>
      </w:r>
    </w:p>
    <w:p w14:paraId="76D43921"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specifications for the works; </w:t>
      </w:r>
    </w:p>
    <w:p w14:paraId="46A0ACE3"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Complete technical documentation sufficient for tender; </w:t>
      </w:r>
    </w:p>
    <w:p w14:paraId="1D154AB9"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Obtain offers for the execution of the works; </w:t>
      </w:r>
    </w:p>
    <w:p w14:paraId="54E04EE8"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Evaluate offers, and recommend a successful tenderer for appointment; </w:t>
      </w:r>
    </w:p>
    <w:p w14:paraId="3C4000DC"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the contract documentation and arrange the signing of the building contract by the client and the successful tenderer; </w:t>
      </w:r>
    </w:p>
    <w:p w14:paraId="7E6DC4F2"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Complete all remaining technical and construction documentation and coordinate same with the consultants;</w:t>
      </w:r>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contract;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contractor;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documentation;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intent;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standards;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contract;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project;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64865"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8"/>
  </w:num>
  <w:num w:numId="2" w16cid:durableId="737820812">
    <w:abstractNumId w:val="16"/>
  </w:num>
  <w:num w:numId="3" w16cid:durableId="1690058555">
    <w:abstractNumId w:val="7"/>
  </w:num>
  <w:num w:numId="4" w16cid:durableId="265163818">
    <w:abstractNumId w:val="13"/>
  </w:num>
  <w:num w:numId="5" w16cid:durableId="998537771">
    <w:abstractNumId w:val="9"/>
  </w:num>
  <w:num w:numId="6" w16cid:durableId="1952348976">
    <w:abstractNumId w:val="12"/>
  </w:num>
  <w:num w:numId="7" w16cid:durableId="825974019">
    <w:abstractNumId w:val="4"/>
  </w:num>
  <w:num w:numId="8" w16cid:durableId="347223269">
    <w:abstractNumId w:val="15"/>
  </w:num>
  <w:num w:numId="9" w16cid:durableId="1444304460">
    <w:abstractNumId w:val="8"/>
  </w:num>
  <w:num w:numId="10" w16cid:durableId="942299404">
    <w:abstractNumId w:val="5"/>
  </w:num>
  <w:num w:numId="11" w16cid:durableId="803354615">
    <w:abstractNumId w:val="10"/>
  </w:num>
  <w:num w:numId="12" w16cid:durableId="702245933">
    <w:abstractNumId w:val="11"/>
  </w:num>
  <w:num w:numId="13" w16cid:durableId="1687441516">
    <w:abstractNumId w:val="3"/>
  </w:num>
  <w:num w:numId="14" w16cid:durableId="2007316066">
    <w:abstractNumId w:val="12"/>
  </w:num>
  <w:num w:numId="15" w16cid:durableId="209191999">
    <w:abstractNumId w:val="17"/>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565"/>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101129"/>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155D"/>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24221"/>
    <w:rsid w:val="00433D79"/>
    <w:rsid w:val="00443A79"/>
    <w:rsid w:val="00456D91"/>
    <w:rsid w:val="00464706"/>
    <w:rsid w:val="00464F3D"/>
    <w:rsid w:val="00474E4B"/>
    <w:rsid w:val="00480322"/>
    <w:rsid w:val="00481D21"/>
    <w:rsid w:val="004835EF"/>
    <w:rsid w:val="0049306A"/>
    <w:rsid w:val="004A5B86"/>
    <w:rsid w:val="004A64B8"/>
    <w:rsid w:val="004B3B9C"/>
    <w:rsid w:val="004D0ECE"/>
    <w:rsid w:val="004E0054"/>
    <w:rsid w:val="004E180E"/>
    <w:rsid w:val="004E5590"/>
    <w:rsid w:val="004F358C"/>
    <w:rsid w:val="005008BC"/>
    <w:rsid w:val="005026DF"/>
    <w:rsid w:val="00507033"/>
    <w:rsid w:val="00516BFD"/>
    <w:rsid w:val="005171AA"/>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C6C83"/>
    <w:rsid w:val="006D4E5A"/>
    <w:rsid w:val="006E0EE2"/>
    <w:rsid w:val="006E1370"/>
    <w:rsid w:val="006E255C"/>
    <w:rsid w:val="006E406C"/>
    <w:rsid w:val="006F6BD6"/>
    <w:rsid w:val="006F726F"/>
    <w:rsid w:val="006F75F0"/>
    <w:rsid w:val="00702EFC"/>
    <w:rsid w:val="007050EB"/>
    <w:rsid w:val="00711C48"/>
    <w:rsid w:val="00715096"/>
    <w:rsid w:val="007174C7"/>
    <w:rsid w:val="007212C6"/>
    <w:rsid w:val="00721334"/>
    <w:rsid w:val="00724350"/>
    <w:rsid w:val="00724A91"/>
    <w:rsid w:val="00732B36"/>
    <w:rsid w:val="007378DC"/>
    <w:rsid w:val="00742B8D"/>
    <w:rsid w:val="007629B4"/>
    <w:rsid w:val="00765108"/>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4801"/>
    <w:rsid w:val="007F5E5B"/>
    <w:rsid w:val="007F7843"/>
    <w:rsid w:val="008005DC"/>
    <w:rsid w:val="008014F0"/>
    <w:rsid w:val="00813D4C"/>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329EF"/>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2B51"/>
    <w:rsid w:val="00AA2C99"/>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3CAA"/>
    <w:rsid w:val="00B842D9"/>
    <w:rsid w:val="00B86F19"/>
    <w:rsid w:val="00B94054"/>
    <w:rsid w:val="00BA2919"/>
    <w:rsid w:val="00BB2B7D"/>
    <w:rsid w:val="00BB4603"/>
    <w:rsid w:val="00BB53A8"/>
    <w:rsid w:val="00BB79E3"/>
    <w:rsid w:val="00BB7DB0"/>
    <w:rsid w:val="00BC0923"/>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2A3"/>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04889"/>
    <w:rsid w:val="00D10109"/>
    <w:rsid w:val="00D209D9"/>
    <w:rsid w:val="00D229B1"/>
    <w:rsid w:val="00D22D9F"/>
    <w:rsid w:val="00D42D9A"/>
    <w:rsid w:val="00D44592"/>
    <w:rsid w:val="00D4753B"/>
    <w:rsid w:val="00D70979"/>
    <w:rsid w:val="00D71682"/>
    <w:rsid w:val="00D7331A"/>
    <w:rsid w:val="00D759AC"/>
    <w:rsid w:val="00D76857"/>
    <w:rsid w:val="00D83A38"/>
    <w:rsid w:val="00D9490F"/>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05D9F"/>
    <w:rsid w:val="00E16E9C"/>
    <w:rsid w:val="00E21664"/>
    <w:rsid w:val="00E347BD"/>
    <w:rsid w:val="00E34F80"/>
    <w:rsid w:val="00E35CEE"/>
    <w:rsid w:val="00E36123"/>
    <w:rsid w:val="00E36C01"/>
    <w:rsid w:val="00E4243E"/>
    <w:rsid w:val="00E42DC6"/>
    <w:rsid w:val="00E43DA7"/>
    <w:rsid w:val="00E46814"/>
    <w:rsid w:val="00E53716"/>
    <w:rsid w:val="00E60BB7"/>
    <w:rsid w:val="00E65AD3"/>
    <w:rsid w:val="00E65EEB"/>
    <w:rsid w:val="00E6792D"/>
    <w:rsid w:val="00E71F5C"/>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D0CD9"/>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3EE1"/>
    <w:rsid w:val="00F3585E"/>
    <w:rsid w:val="00F55F95"/>
    <w:rsid w:val="00F645B3"/>
    <w:rsid w:val="00F71E57"/>
    <w:rsid w:val="00F72AD0"/>
    <w:rsid w:val="00F74A2A"/>
    <w:rsid w:val="00F74F3C"/>
    <w:rsid w:val="00F762E9"/>
    <w:rsid w:val="00F76AC4"/>
    <w:rsid w:val="00F83ED3"/>
    <w:rsid w:val="00F901FE"/>
    <w:rsid w:val="00F91379"/>
    <w:rsid w:val="00F91A0D"/>
    <w:rsid w:val="00F97721"/>
    <w:rsid w:val="00FA3F0D"/>
    <w:rsid w:val="00FA70D1"/>
    <w:rsid w:val="00FB4222"/>
    <w:rsid w:val="00FC00D5"/>
    <w:rsid w:val="00FC1940"/>
    <w:rsid w:val="00FC5596"/>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eonlochner@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5</cp:revision>
  <cp:lastPrinted>2025-05-12T07:27:00Z</cp:lastPrinted>
  <dcterms:created xsi:type="dcterms:W3CDTF">2025-05-09T08:42:00Z</dcterms:created>
  <dcterms:modified xsi:type="dcterms:W3CDTF">2025-05-12T07:58:00Z</dcterms:modified>
</cp:coreProperties>
</file>